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tbl>
      <w:tblPr>
        <w:tblStyle w:val="TableGrid"/>
        <w:tblW w:w="5000" w:type="pc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618"/>
        <w:gridCol w:w="2617"/>
        <w:gridCol w:w="2617"/>
        <w:gridCol w:w="2614"/>
      </w:tblGrid>
      <w:tr w:rsidRPr="00937DB7" w:rsidR="00CE7803" w:rsidTr="057232FA" w14:paraId="371EF640" w14:textId="4F6F6477">
        <w:tc>
          <w:tcPr>
            <w:tcW w:w="1251" w:type="pct"/>
            <w:vAlign w:val="center"/>
          </w:tcPr>
          <w:p w:rsidRPr="00937DB7" w:rsidR="000308BB" w:rsidP="00C03651" w:rsidRDefault="000308BB" w14:paraId="1CD70FCE" w14:textId="7777777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37DB7">
              <w:rPr>
                <w:rFonts w:ascii="Palatino Linotype" w:hAnsi="Palatino Linotype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AAC3D40" wp14:editId="3A45ABDF">
                  <wp:extent cx="1371600" cy="1313370"/>
                  <wp:effectExtent l="0" t="0" r="0" b="127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ierte logo large TEAL.pn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72" b="4418"/>
                          <a:stretch/>
                        </pic:blipFill>
                        <pic:spPr bwMode="auto">
                          <a:xfrm>
                            <a:off x="0" y="0"/>
                            <a:ext cx="1373434" cy="13151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937DB7" w:rsidR="000308BB" w:rsidP="000308BB" w:rsidRDefault="000308BB" w14:paraId="1423A934" w14:textId="01860DEF">
            <w:pPr>
              <w:spacing w:before="120"/>
              <w:jc w:val="center"/>
              <w:rPr>
                <w:rFonts w:ascii="Palatino Linotype" w:hAnsi="Palatino Linotype"/>
                <w:bCs/>
                <w:sz w:val="24"/>
                <w:szCs w:val="24"/>
              </w:rPr>
            </w:pPr>
            <w:r w:rsidRPr="00937DB7">
              <w:rPr>
                <w:rFonts w:ascii="Palatino Linotype" w:hAnsi="Palatino Linotype"/>
                <w:bCs/>
                <w:i/>
                <w:iCs/>
                <w:color w:val="808080" w:themeColor="background1" w:themeShade="80"/>
                <w:sz w:val="16"/>
                <w:szCs w:val="10"/>
                <w:shd w:val="clear" w:color="auto" w:fill="FFFFFF"/>
              </w:rPr>
              <w:t>Inspiring All to Excellence</w:t>
            </w:r>
          </w:p>
        </w:tc>
        <w:tc>
          <w:tcPr>
            <w:tcW w:w="1250" w:type="pct"/>
            <w:vAlign w:val="center"/>
          </w:tcPr>
          <w:p w:rsidRPr="00937DB7" w:rsidR="000308BB" w:rsidP="002B40D6" w:rsidRDefault="000308BB" w14:paraId="44F442D3" w14:textId="77777777">
            <w:pPr>
              <w:jc w:val="center"/>
              <w:rPr>
                <w:rFonts w:ascii="Palatino Linotype" w:hAnsi="Palatino Linotype"/>
                <w:noProof/>
                <w:sz w:val="24"/>
                <w:szCs w:val="24"/>
              </w:rPr>
            </w:pPr>
          </w:p>
        </w:tc>
        <w:tc>
          <w:tcPr>
            <w:tcW w:w="1250" w:type="pct"/>
          </w:tcPr>
          <w:p w:rsidRPr="00937DB7" w:rsidR="000308BB" w:rsidP="002B40D6" w:rsidRDefault="000308BB" w14:paraId="681BD21A" w14:textId="77777777">
            <w:pPr>
              <w:jc w:val="center"/>
              <w:rPr>
                <w:rFonts w:ascii="Palatino Linotype" w:hAnsi="Palatino Linotype"/>
                <w:noProof/>
                <w:sz w:val="24"/>
                <w:szCs w:val="24"/>
              </w:rPr>
            </w:pPr>
          </w:p>
        </w:tc>
        <w:tc>
          <w:tcPr>
            <w:tcW w:w="1249" w:type="pct"/>
            <w:vAlign w:val="center"/>
          </w:tcPr>
          <w:p w:rsidRPr="00937DB7" w:rsidR="000308BB" w:rsidP="057232FA" w:rsidRDefault="7E4F1D4F" w14:paraId="7F6E156C" w14:textId="12E81A67">
            <w:pPr>
              <w:jc w:val="center"/>
              <w:rPr>
                <w:noProof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FBDA5D2" wp14:editId="5784E041">
                  <wp:extent cx="1123950" cy="1219200"/>
                  <wp:effectExtent l="0" t="0" r="0" b="0"/>
                  <wp:docPr id="1657495" name="Picture 16574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937DB7" w:rsidR="00CE7803" w:rsidTr="057232FA" w14:paraId="5A70C89E" w14:textId="77777777">
        <w:tc>
          <w:tcPr>
            <w:tcW w:w="1251" w:type="pct"/>
            <w:vAlign w:val="center"/>
          </w:tcPr>
          <w:p w:rsidRPr="00937DB7" w:rsidR="00FA3B47" w:rsidP="00C03651" w:rsidRDefault="00FA3B47" w14:paraId="6A5070CB" w14:textId="77777777">
            <w:pPr>
              <w:jc w:val="center"/>
              <w:rPr>
                <w:rFonts w:ascii="Palatino Linotype" w:hAnsi="Palatino Linotype"/>
                <w:noProof/>
                <w:sz w:val="24"/>
                <w:szCs w:val="24"/>
              </w:rPr>
            </w:pPr>
          </w:p>
        </w:tc>
        <w:tc>
          <w:tcPr>
            <w:tcW w:w="1250" w:type="pct"/>
            <w:vAlign w:val="center"/>
          </w:tcPr>
          <w:p w:rsidRPr="00937DB7" w:rsidR="00FA3B47" w:rsidP="002B40D6" w:rsidRDefault="00FA3B47" w14:paraId="2B040DA4" w14:textId="77777777">
            <w:pPr>
              <w:jc w:val="center"/>
              <w:rPr>
                <w:rFonts w:ascii="Palatino Linotype" w:hAnsi="Palatino Linotype"/>
                <w:noProof/>
                <w:sz w:val="24"/>
                <w:szCs w:val="24"/>
              </w:rPr>
            </w:pPr>
          </w:p>
        </w:tc>
        <w:tc>
          <w:tcPr>
            <w:tcW w:w="1250" w:type="pct"/>
          </w:tcPr>
          <w:p w:rsidRPr="00937DB7" w:rsidR="00FA3B47" w:rsidP="002B40D6" w:rsidRDefault="00FA3B47" w14:paraId="558C03A6" w14:textId="77777777">
            <w:pPr>
              <w:jc w:val="center"/>
              <w:rPr>
                <w:rFonts w:ascii="Palatino Linotype" w:hAnsi="Palatino Linotype"/>
                <w:noProof/>
                <w:sz w:val="24"/>
                <w:szCs w:val="24"/>
              </w:rPr>
            </w:pPr>
          </w:p>
        </w:tc>
        <w:tc>
          <w:tcPr>
            <w:tcW w:w="1249" w:type="pct"/>
            <w:vAlign w:val="center"/>
          </w:tcPr>
          <w:p w:rsidRPr="00937DB7" w:rsidR="00FA3B47" w:rsidP="00255E5C" w:rsidRDefault="00FA3B47" w14:paraId="7774E48C" w14:textId="77777777">
            <w:pPr>
              <w:jc w:val="center"/>
              <w:rPr>
                <w:rFonts w:ascii="Palatino Linotype" w:hAnsi="Palatino Linotype"/>
                <w:noProof/>
                <w:sz w:val="24"/>
                <w:szCs w:val="24"/>
                <w:lang w:eastAsia="en-GB"/>
              </w:rPr>
            </w:pPr>
          </w:p>
        </w:tc>
      </w:tr>
    </w:tbl>
    <w:p w:rsidRPr="00937DB7" w:rsidR="007B7544" w:rsidP="008B0D2E" w:rsidRDefault="00F52058" w14:paraId="46A4F375" w14:textId="046333FA">
      <w:pPr>
        <w:jc w:val="center"/>
        <w:rPr>
          <w:rFonts w:ascii="Palatino Linotype" w:hAnsi="Palatino Linotype"/>
          <w:sz w:val="24"/>
          <w:szCs w:val="24"/>
        </w:rPr>
      </w:pPr>
      <w:r w:rsidRPr="00937DB7">
        <w:rPr>
          <w:rFonts w:ascii="Palatino Linotype" w:hAnsi="Palatino Linotype"/>
          <w:b/>
          <w:noProof/>
          <w:lang w:eastAsia="en-GB"/>
        </w:rPr>
        <mc:AlternateContent>
          <mc:Choice Requires="wps">
            <w:drawing>
              <wp:inline distT="0" distB="0" distL="0" distR="0" wp14:anchorId="65E3DDD1" wp14:editId="731C237B">
                <wp:extent cx="6647815" cy="36000"/>
                <wp:effectExtent l="0" t="0" r="19685" b="21590"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6647815" cy="3600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6B1D42AD">
              <v:rect id="Rectangle 10" style="width:523.45pt;height:2.8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#7030a0" strokecolor="#7030a0" strokeweight="1pt" w14:anchorId="4398B8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">
                <w10:anchorlock/>
              </v:rect>
            </w:pict>
          </mc:Fallback>
        </mc:AlternateContent>
      </w:r>
    </w:p>
    <w:p w:rsidR="045B77A1" w:rsidP="057232FA" w:rsidRDefault="045B77A1" w14:paraId="1A4A23CC" w14:textId="0756F838">
      <w:pPr>
        <w:pStyle w:val="Bold"/>
        <w:spacing w:before="240" w:after="1320" w:line="259" w:lineRule="auto"/>
        <w:rPr>
          <w:bCs/>
          <w:color w:val="7030A0"/>
          <w:szCs w:val="22"/>
        </w:rPr>
      </w:pPr>
      <w:r w:rsidRPr="057232FA">
        <w:rPr>
          <w:color w:val="7030A0"/>
        </w:rPr>
        <w:t>Violet Way Academy</w:t>
      </w:r>
    </w:p>
    <w:p w:rsidR="00046F1D" w:rsidP="057232FA" w:rsidRDefault="741CCAA9" w14:paraId="10600497" w14:textId="65EB8F45">
      <w:pPr>
        <w:pStyle w:val="Heading1"/>
        <w:rPr>
          <w:color w:val="C81A1A" w:themeColor="accent6"/>
        </w:rPr>
      </w:pPr>
      <w:bookmarkStart w:name="_Toc32947049" w:id="0"/>
      <w:r w:rsidRPr="30DE1B99" w:rsidR="741CCAA9">
        <w:rPr>
          <w:color w:val="7030A0"/>
        </w:rPr>
        <w:t>E</w:t>
      </w:r>
      <w:r w:rsidRPr="30DE1B99" w:rsidR="00046F1D">
        <w:rPr>
          <w:color w:val="7030A0"/>
        </w:rPr>
        <w:t xml:space="preserve">nglish as an </w:t>
      </w:r>
      <w:r w:rsidRPr="30DE1B99" w:rsidR="741CCAA9">
        <w:rPr>
          <w:color w:val="7030A0"/>
        </w:rPr>
        <w:t>A</w:t>
      </w:r>
      <w:r w:rsidRPr="30DE1B99" w:rsidR="00046F1D">
        <w:rPr>
          <w:color w:val="7030A0"/>
        </w:rPr>
        <w:t xml:space="preserve">dditional </w:t>
      </w:r>
      <w:r w:rsidRPr="30DE1B99" w:rsidR="741CCAA9">
        <w:rPr>
          <w:color w:val="7030A0"/>
        </w:rPr>
        <w:t>L</w:t>
      </w:r>
      <w:r w:rsidRPr="30DE1B99" w:rsidR="00046F1D">
        <w:rPr>
          <w:color w:val="7030A0"/>
        </w:rPr>
        <w:t>anguage</w:t>
      </w:r>
      <w:r w:rsidRPr="30DE1B99" w:rsidR="00075FBE">
        <w:rPr>
          <w:color w:val="7030A0"/>
        </w:rPr>
        <w:t xml:space="preserve"> </w:t>
      </w:r>
      <w:r w:rsidRPr="30DE1B99" w:rsidR="00075FBE">
        <w:rPr>
          <w:color w:val="7030A0"/>
        </w:rPr>
        <w:t>(EAL)</w:t>
      </w:r>
      <w:r w:rsidRPr="30DE1B99" w:rsidR="741CCAA9">
        <w:rPr>
          <w:color w:val="7030A0"/>
        </w:rPr>
        <w:t xml:space="preserve"> </w:t>
      </w:r>
    </w:p>
    <w:p w:rsidRPr="00937DB7" w:rsidR="0078740F" w:rsidP="057232FA" w:rsidRDefault="00046F1D" w14:paraId="3BE70EC5" w14:textId="5F9DB818">
      <w:pPr>
        <w:pStyle w:val="Heading1"/>
        <w:rPr>
          <w:color w:val="7030A0"/>
        </w:rPr>
      </w:pPr>
      <w:r w:rsidRPr="30DE1B99">
        <w:rPr>
          <w:color w:val="7030A0"/>
        </w:rPr>
        <w:br w:type="page"/>
      </w:r>
      <w:bookmarkEnd w:id="0"/>
    </w:p>
    <w:p w:rsidRPr="00617670" w:rsidR="00E441A4" w:rsidP="00617670" w:rsidRDefault="00E861F5" w14:paraId="20872F54" w14:textId="65A0B763">
      <w:pPr>
        <w:rPr>
          <w:rFonts w:ascii="Palatino Linotype" w:hAnsi="Palatino Linotype"/>
          <w:b w:val="1"/>
          <w:bCs w:val="1"/>
          <w:color w:val="7030A0"/>
          <w:sz w:val="28"/>
          <w:szCs w:val="28"/>
        </w:rPr>
      </w:pPr>
      <w:r w:rsidRPr="30DE1B99" w:rsidR="6201CAC9">
        <w:rPr>
          <w:rFonts w:ascii="Palatino Linotype" w:hAnsi="Palatino Linotype"/>
          <w:b w:val="1"/>
          <w:bCs w:val="1"/>
          <w:color w:val="7030A0"/>
          <w:sz w:val="28"/>
          <w:szCs w:val="28"/>
        </w:rPr>
        <w:t>Introduction</w:t>
      </w:r>
    </w:p>
    <w:p w:rsidRPr="00937DB7" w:rsidR="00E441A4" w:rsidP="540F0710" w:rsidRDefault="6201CAC9" w14:paraId="1423E56C" w14:textId="21D580F4">
      <w:pPr>
        <w:pStyle w:val="Body"/>
        <w:spacing w:before="0" w:after="0"/>
        <w:jc w:val="both"/>
        <w:rPr>
          <w:color w:val="404040" w:themeColor="text1" w:themeTint="BF"/>
          <w:szCs w:val="24"/>
        </w:rPr>
      </w:pPr>
      <w:r w:rsidRPr="540F0710">
        <w:rPr>
          <w:szCs w:val="24"/>
        </w:rPr>
        <w:t xml:space="preserve">In our </w:t>
      </w:r>
      <w:r w:rsidR="00046F1D">
        <w:rPr>
          <w:szCs w:val="24"/>
        </w:rPr>
        <w:t>academy</w:t>
      </w:r>
      <w:r w:rsidRPr="540F0710">
        <w:rPr>
          <w:szCs w:val="24"/>
        </w:rPr>
        <w:t xml:space="preserve">, all our children are important, and this applies to all aspects of their education –their teaching and learning, their achievements, their </w:t>
      </w:r>
      <w:r w:rsidRPr="540F0710" w:rsidR="00D45BC8">
        <w:rPr>
          <w:szCs w:val="24"/>
        </w:rPr>
        <w:t>attitudes,</w:t>
      </w:r>
      <w:r w:rsidRPr="540F0710">
        <w:rPr>
          <w:szCs w:val="24"/>
        </w:rPr>
        <w:t xml:space="preserve"> and their well-being. We encourage all our children to aim for the highest possible standards, and we take account of each child's individual needs and experiences.</w:t>
      </w:r>
    </w:p>
    <w:p w:rsidRPr="00937DB7" w:rsidR="00E441A4" w:rsidP="540F0710" w:rsidRDefault="00E441A4" w14:paraId="7851D905" w14:textId="69E1D054">
      <w:pPr>
        <w:pStyle w:val="Body"/>
        <w:spacing w:before="0" w:after="0"/>
        <w:jc w:val="both"/>
        <w:rPr>
          <w:szCs w:val="24"/>
        </w:rPr>
      </w:pPr>
    </w:p>
    <w:p w:rsidRPr="00937DB7" w:rsidR="00E441A4" w:rsidP="057232FA" w:rsidRDefault="6201CAC9" w14:paraId="7CBAD197" w14:textId="13C87CC3">
      <w:pPr>
        <w:pStyle w:val="Body"/>
        <w:spacing w:before="0" w:after="0"/>
        <w:jc w:val="both"/>
        <w:rPr>
          <w:color w:val="404040" w:themeColor="text1" w:themeTint="BF"/>
        </w:rPr>
      </w:pPr>
      <w:r>
        <w:t>A</w:t>
      </w:r>
      <w:r w:rsidR="5E25C20A">
        <w:t xml:space="preserve">t Violet Way Academy, a </w:t>
      </w:r>
      <w:r>
        <w:t>number of our children</w:t>
      </w:r>
      <w:r w:rsidR="3C9D246F">
        <w:t xml:space="preserve"> may</w:t>
      </w:r>
      <w:r>
        <w:t xml:space="preserve"> have particular requirements with regard to learning and assessment, and these are linked to their progress in learning English as an additional language.</w:t>
      </w:r>
    </w:p>
    <w:p w:rsidRPr="00937DB7" w:rsidR="00E441A4" w:rsidP="540F0710" w:rsidRDefault="00E441A4" w14:paraId="7DC71A96" w14:textId="3317642B">
      <w:pPr>
        <w:pStyle w:val="Body"/>
        <w:spacing w:before="0" w:after="0"/>
        <w:jc w:val="both"/>
        <w:rPr>
          <w:szCs w:val="24"/>
        </w:rPr>
      </w:pPr>
    </w:p>
    <w:p w:rsidRPr="00937DB7" w:rsidR="00E441A4" w:rsidP="057232FA" w:rsidRDefault="166410D8" w14:paraId="6DFE38B7" w14:textId="34964CDF">
      <w:pPr>
        <w:pStyle w:val="Body"/>
        <w:spacing w:before="0" w:after="0"/>
        <w:jc w:val="both"/>
        <w:rPr>
          <w:color w:val="404040" w:themeColor="text1" w:themeTint="BF"/>
        </w:rPr>
      </w:pPr>
      <w:r>
        <w:t>For c</w:t>
      </w:r>
      <w:r w:rsidR="6201CAC9">
        <w:t xml:space="preserve">hildren who are learning English as an </w:t>
      </w:r>
      <w:r w:rsidR="214A5FD3">
        <w:t>a</w:t>
      </w:r>
      <w:r w:rsidR="6201CAC9">
        <w:t>dditional language</w:t>
      </w:r>
      <w:r w:rsidR="2305AA67">
        <w:t>, their a</w:t>
      </w:r>
      <w:r w:rsidR="6201CAC9">
        <w:t>bility to participate in the full curriculum may well be in advance of their current ability to communicate in English.</w:t>
      </w:r>
    </w:p>
    <w:p w:rsidRPr="00937DB7" w:rsidR="00E441A4" w:rsidP="540F0710" w:rsidRDefault="00E441A4" w14:paraId="324A9262" w14:textId="68E1F2B3">
      <w:pPr>
        <w:pStyle w:val="Body"/>
        <w:spacing w:before="0" w:after="0"/>
        <w:jc w:val="both"/>
        <w:rPr>
          <w:szCs w:val="24"/>
        </w:rPr>
      </w:pPr>
    </w:p>
    <w:p w:rsidRPr="00937DB7" w:rsidR="00E441A4" w:rsidP="540F0710" w:rsidRDefault="6201CAC9" w14:paraId="47BE3558" w14:textId="7F6B2430">
      <w:pPr>
        <w:pStyle w:val="Body"/>
        <w:spacing w:before="0" w:after="0"/>
        <w:jc w:val="both"/>
        <w:rPr>
          <w:color w:val="404040" w:themeColor="text1" w:themeTint="BF"/>
          <w:szCs w:val="24"/>
        </w:rPr>
      </w:pPr>
      <w:r w:rsidRPr="540F0710">
        <w:rPr>
          <w:szCs w:val="24"/>
        </w:rPr>
        <w:t>Being a speaker of more than one language is no disadvantage to educational achievement; indeed, multilingualism is associated with success. This school recognises the importance of community languages in their own right, and the ability of their speakers to acquire other languages.</w:t>
      </w:r>
    </w:p>
    <w:p w:rsidRPr="00092A87" w:rsidR="540F0710" w:rsidP="540F0710" w:rsidRDefault="540F0710" w14:paraId="6569003E" w14:textId="26338D8A">
      <w:pPr>
        <w:pStyle w:val="Body"/>
        <w:spacing w:before="0" w:after="0"/>
        <w:jc w:val="both"/>
        <w:rPr>
          <w:rFonts w:eastAsia="Palatino Linotype" w:cs="Palatino Linotype"/>
          <w:color w:val="C81A1A"/>
          <w:szCs w:val="24"/>
        </w:rPr>
      </w:pPr>
    </w:p>
    <w:p w:rsidRPr="00F22A6C" w:rsidR="00F22A6C" w:rsidP="00F22A6C" w:rsidRDefault="79F0F5D1" w14:paraId="3E90F7FB" w14:textId="6ABF726B">
      <w:pPr>
        <w:rPr>
          <w:rFonts w:ascii="Palatino Linotype" w:hAnsi="Palatino Linotype" w:eastAsia="Palatino Linotype" w:cs="Palatino Linotype"/>
          <w:b/>
          <w:bCs/>
          <w:color w:val="7030A0"/>
          <w:sz w:val="28"/>
          <w:szCs w:val="28"/>
          <w:lang w:val="en-US"/>
        </w:rPr>
      </w:pPr>
      <w:r w:rsidRPr="047F767B">
        <w:rPr>
          <w:rFonts w:ascii="Palatino Linotype" w:hAnsi="Palatino Linotype" w:eastAsia="Palatino Linotype" w:cs="Palatino Linotype"/>
          <w:b/>
          <w:bCs/>
          <w:color w:val="7030A0"/>
          <w:sz w:val="28"/>
          <w:szCs w:val="28"/>
          <w:lang w:val="en-US"/>
        </w:rPr>
        <w:t>Aims</w:t>
      </w:r>
      <w:r w:rsidRPr="047F767B" w:rsidR="00F22A6C">
        <w:rPr>
          <w:rFonts w:ascii="Calibri" w:hAnsi="Calibri" w:cs="Calibri"/>
          <w:color w:val="000000" w:themeColor="text1"/>
          <w:sz w:val="20"/>
          <w:lang w:eastAsia="en-GB"/>
        </w:rPr>
        <w:t> </w:t>
      </w:r>
    </w:p>
    <w:p w:rsidRPr="00F22A6C" w:rsidR="00F22A6C" w:rsidP="00F22A6C" w:rsidRDefault="00F22A6C" w14:paraId="5A862B34" w14:textId="669543DB">
      <w:pPr>
        <w:ind w:left="-2" w:right="1360" w:hanging="2"/>
        <w:jc w:val="both"/>
        <w:rPr>
          <w:rFonts w:ascii="Palatino Linotype" w:hAnsi="Palatino Linotype"/>
          <w:sz w:val="24"/>
          <w:szCs w:val="24"/>
          <w:lang w:eastAsia="en-GB"/>
        </w:rPr>
      </w:pPr>
      <w:r w:rsidRPr="00F22A6C">
        <w:rPr>
          <w:rFonts w:ascii="Palatino Linotype" w:hAnsi="Palatino Linotype" w:cs="Arial"/>
          <w:color w:val="000000"/>
          <w:sz w:val="24"/>
          <w:szCs w:val="24"/>
          <w:lang w:eastAsia="en-GB"/>
        </w:rPr>
        <w:t>The aim of this policy is to help ensure that we meet the full range of needs of those children who are learning English as an additional language (EAL).</w:t>
      </w:r>
    </w:p>
    <w:p w:rsidRPr="00003431" w:rsidR="00003431" w:rsidP="00003431" w:rsidRDefault="00003431" w14:paraId="6BDE1D8D" w14:textId="77777777">
      <w:pPr>
        <w:ind w:left="284"/>
        <w:jc w:val="both"/>
        <w:textAlignment w:val="baseline"/>
        <w:rPr>
          <w:rFonts w:ascii="Palatino Linotype" w:hAnsi="Palatino Linotype"/>
          <w:color w:val="000000"/>
          <w:sz w:val="24"/>
          <w:szCs w:val="24"/>
          <w:lang w:eastAsia="en-GB"/>
        </w:rPr>
      </w:pPr>
    </w:p>
    <w:p w:rsidRPr="00F22A6C" w:rsidR="00F22A6C" w:rsidP="00F22A6C" w:rsidRDefault="00F22A6C" w14:paraId="39929D89" w14:textId="57657FA1">
      <w:pPr>
        <w:numPr>
          <w:ilvl w:val="0"/>
          <w:numId w:val="18"/>
        </w:numPr>
        <w:ind w:left="284"/>
        <w:jc w:val="both"/>
        <w:textAlignment w:val="baseline"/>
        <w:rPr>
          <w:rFonts w:ascii="Palatino Linotype" w:hAnsi="Palatino Linotype"/>
          <w:color w:val="000000"/>
          <w:sz w:val="24"/>
          <w:szCs w:val="24"/>
          <w:lang w:eastAsia="en-GB"/>
        </w:rPr>
      </w:pPr>
      <w:r w:rsidRPr="00F22A6C">
        <w:rPr>
          <w:rFonts w:ascii="Palatino Linotype" w:hAnsi="Palatino Linotype" w:cs="Arial"/>
          <w:color w:val="000000"/>
          <w:sz w:val="24"/>
          <w:szCs w:val="24"/>
          <w:lang w:eastAsia="en-GB"/>
        </w:rPr>
        <w:t>We will celebrate the culture and linguistic diversity in our school through our teaching and learning.</w:t>
      </w:r>
    </w:p>
    <w:p w:rsidRPr="00F22A6C" w:rsidR="00F22A6C" w:rsidP="00F22A6C" w:rsidRDefault="00F22A6C" w14:paraId="48B26344" w14:textId="77777777">
      <w:pPr>
        <w:numPr>
          <w:ilvl w:val="0"/>
          <w:numId w:val="18"/>
        </w:numPr>
        <w:ind w:left="284" w:right="40"/>
        <w:jc w:val="both"/>
        <w:textAlignment w:val="baseline"/>
        <w:rPr>
          <w:rFonts w:ascii="Palatino Linotype" w:hAnsi="Palatino Linotype"/>
          <w:color w:val="000000"/>
          <w:sz w:val="24"/>
          <w:szCs w:val="24"/>
          <w:lang w:eastAsia="en-GB"/>
        </w:rPr>
      </w:pPr>
      <w:r w:rsidRPr="00F22A6C">
        <w:rPr>
          <w:rFonts w:ascii="Palatino Linotype" w:hAnsi="Palatino Linotype" w:cs="Arial"/>
          <w:color w:val="000000"/>
          <w:sz w:val="24"/>
          <w:szCs w:val="24"/>
          <w:lang w:eastAsia="en-GB"/>
        </w:rPr>
        <w:t>We will create and maintain a welcoming and supportive whole-school ethos of respect that is clear, explicit, articulated and shared so pupils make the best possible start to their life.</w:t>
      </w:r>
    </w:p>
    <w:p w:rsidRPr="00F22A6C" w:rsidR="00F22A6C" w:rsidP="00F22A6C" w:rsidRDefault="00F22A6C" w14:paraId="020EE414" w14:textId="030030E5">
      <w:pPr>
        <w:numPr>
          <w:ilvl w:val="0"/>
          <w:numId w:val="18"/>
        </w:numPr>
        <w:ind w:left="284"/>
        <w:jc w:val="both"/>
        <w:textAlignment w:val="baseline"/>
        <w:rPr>
          <w:rFonts w:ascii="Palatino Linotype" w:hAnsi="Palatino Linotype"/>
          <w:color w:val="000000"/>
          <w:sz w:val="24"/>
          <w:szCs w:val="24"/>
          <w:lang w:eastAsia="en-GB"/>
        </w:rPr>
      </w:pPr>
      <w:r w:rsidRPr="00F22A6C">
        <w:rPr>
          <w:rFonts w:ascii="Palatino Linotype" w:hAnsi="Palatino Linotype" w:cs="Arial"/>
          <w:color w:val="000000"/>
          <w:sz w:val="24"/>
          <w:szCs w:val="24"/>
          <w:lang w:eastAsia="en-GB"/>
        </w:rPr>
        <w:t xml:space="preserve">We will have high expectations </w:t>
      </w:r>
      <w:r w:rsidR="002D67B6">
        <w:rPr>
          <w:rFonts w:ascii="Palatino Linotype" w:hAnsi="Palatino Linotype" w:cs="Arial"/>
          <w:color w:val="000000"/>
          <w:sz w:val="24"/>
          <w:szCs w:val="24"/>
          <w:lang w:eastAsia="en-GB"/>
        </w:rPr>
        <w:t>for all.</w:t>
      </w:r>
    </w:p>
    <w:p w:rsidRPr="00F22A6C" w:rsidR="00F22A6C" w:rsidP="00F22A6C" w:rsidRDefault="00F22A6C" w14:paraId="10507CDB" w14:textId="77777777">
      <w:pPr>
        <w:numPr>
          <w:ilvl w:val="0"/>
          <w:numId w:val="18"/>
        </w:numPr>
        <w:ind w:left="284" w:right="180"/>
        <w:jc w:val="both"/>
        <w:textAlignment w:val="baseline"/>
        <w:rPr>
          <w:rFonts w:ascii="Palatino Linotype" w:hAnsi="Palatino Linotype"/>
          <w:color w:val="000000"/>
          <w:sz w:val="24"/>
          <w:szCs w:val="24"/>
          <w:lang w:eastAsia="en-GB"/>
        </w:rPr>
      </w:pPr>
      <w:r w:rsidRPr="00F22A6C">
        <w:rPr>
          <w:rFonts w:ascii="Palatino Linotype" w:hAnsi="Palatino Linotype" w:cs="Arial"/>
          <w:color w:val="000000"/>
          <w:sz w:val="24"/>
          <w:szCs w:val="24"/>
          <w:lang w:eastAsia="en-GB"/>
        </w:rPr>
        <w:t>We will ensure children progress from newly arrived limited English to fluency in the shortest possible time.</w:t>
      </w:r>
    </w:p>
    <w:p w:rsidRPr="00F22A6C" w:rsidR="00F22A6C" w:rsidP="00F22A6C" w:rsidRDefault="00F22A6C" w14:paraId="7AD289C4" w14:textId="77777777">
      <w:pPr>
        <w:numPr>
          <w:ilvl w:val="0"/>
          <w:numId w:val="18"/>
        </w:numPr>
        <w:ind w:left="284" w:right="380"/>
        <w:jc w:val="both"/>
        <w:textAlignment w:val="baseline"/>
        <w:rPr>
          <w:rFonts w:ascii="Palatino Linotype" w:hAnsi="Palatino Linotype"/>
          <w:color w:val="000000"/>
          <w:sz w:val="24"/>
          <w:szCs w:val="24"/>
          <w:lang w:eastAsia="en-GB"/>
        </w:rPr>
      </w:pPr>
      <w:r w:rsidRPr="00F22A6C">
        <w:rPr>
          <w:rFonts w:ascii="Palatino Linotype" w:hAnsi="Palatino Linotype" w:cs="Arial"/>
          <w:color w:val="000000"/>
          <w:sz w:val="24"/>
          <w:szCs w:val="24"/>
          <w:lang w:eastAsia="en-GB"/>
        </w:rPr>
        <w:t>We will set challenging targets for each learner and monitor progress against expectations continuously throughout the child’s schooling.</w:t>
      </w:r>
    </w:p>
    <w:p w:rsidRPr="00F22A6C" w:rsidR="00075FBE" w:rsidP="00F22A6C" w:rsidRDefault="00075FBE" w14:paraId="07CAB3F0" w14:textId="369CA401">
      <w:pPr>
        <w:jc w:val="both"/>
        <w:rPr>
          <w:rFonts w:ascii="Palatino Linotype" w:hAnsi="Palatino Linotype" w:eastAsia="Palatino Linotype" w:cs="Palatino Linotype"/>
          <w:sz w:val="24"/>
          <w:szCs w:val="24"/>
          <w:lang w:val="en-US"/>
        </w:rPr>
      </w:pPr>
    </w:p>
    <w:p w:rsidR="00765A97" w:rsidP="00765A97" w:rsidRDefault="00765A97" w14:paraId="189ABE04" w14:textId="77777777">
      <w:pPr>
        <w:rPr>
          <w:rFonts w:ascii="Palatino Linotype" w:hAnsi="Palatino Linotype" w:eastAsia="Palatino Linotype" w:cs="Palatino Linotype"/>
          <w:b/>
          <w:bCs/>
          <w:color w:val="7030A0"/>
          <w:sz w:val="28"/>
          <w:szCs w:val="28"/>
          <w:lang w:val="en-US"/>
        </w:rPr>
      </w:pPr>
      <w:r w:rsidRPr="00765A97">
        <w:rPr>
          <w:rFonts w:ascii="Palatino Linotype" w:hAnsi="Palatino Linotype" w:eastAsia="Palatino Linotype" w:cs="Palatino Linotype"/>
          <w:b/>
          <w:bCs/>
          <w:color w:val="7030A0"/>
          <w:sz w:val="28"/>
          <w:szCs w:val="28"/>
          <w:lang w:val="en-US"/>
        </w:rPr>
        <w:t xml:space="preserve">Role and responsibilities   </w:t>
      </w:r>
    </w:p>
    <w:p w:rsidR="00765A97" w:rsidP="00765A97" w:rsidRDefault="00765A97" w14:paraId="500E1FCF" w14:textId="1AC06E60">
      <w:pPr>
        <w:rPr>
          <w:rFonts w:ascii="Palatino Linotype" w:hAnsi="Palatino Linotype" w:eastAsia="Palatino Linotype" w:cs="Palatino Linotype"/>
          <w:sz w:val="24"/>
          <w:szCs w:val="24"/>
          <w:lang w:val="en-US"/>
        </w:rPr>
      </w:pPr>
      <w:r w:rsidRPr="00765A97">
        <w:rPr>
          <w:rFonts w:ascii="Palatino Linotype" w:hAnsi="Palatino Linotype" w:eastAsia="Palatino Linotype" w:cs="Palatino Linotype"/>
          <w:sz w:val="24"/>
          <w:szCs w:val="24"/>
          <w:lang w:val="en-US"/>
        </w:rPr>
        <w:t>All staff are responsible for developing EAL learners.</w:t>
      </w:r>
    </w:p>
    <w:p w:rsidR="00520D00" w:rsidP="00765A97" w:rsidRDefault="00520D00" w14:paraId="635721DA" w14:textId="39479FCA">
      <w:pPr>
        <w:rPr>
          <w:rFonts w:ascii="Palatino Linotype" w:hAnsi="Palatino Linotype" w:eastAsia="Palatino Linotype" w:cs="Palatino Linotype"/>
          <w:sz w:val="24"/>
          <w:szCs w:val="24"/>
          <w:lang w:val="en-US"/>
        </w:rPr>
      </w:pPr>
    </w:p>
    <w:p w:rsidR="00520D00" w:rsidP="00765A97" w:rsidRDefault="00520D00" w14:paraId="0BC9CA40" w14:textId="397DF365">
      <w:pPr>
        <w:rPr>
          <w:rFonts w:ascii="Palatino Linotype" w:hAnsi="Palatino Linotype" w:eastAsia="Palatino Linotype" w:cs="Palatino Linotype"/>
          <w:sz w:val="24"/>
          <w:szCs w:val="24"/>
          <w:lang w:val="en-US"/>
        </w:rPr>
      </w:pPr>
      <w:r>
        <w:rPr>
          <w:rFonts w:ascii="Palatino Linotype" w:hAnsi="Palatino Linotype" w:eastAsia="Palatino Linotype" w:cs="Palatino Linotype"/>
          <w:sz w:val="24"/>
          <w:szCs w:val="24"/>
          <w:lang w:val="en-US"/>
        </w:rPr>
        <w:t>Headteacher</w:t>
      </w:r>
    </w:p>
    <w:p w:rsidR="006F5AEA" w:rsidP="00C2223F" w:rsidRDefault="006F5AEA" w14:paraId="18CEA29C" w14:textId="775592F9">
      <w:pPr>
        <w:pStyle w:val="ListParagraph"/>
        <w:numPr>
          <w:ilvl w:val="0"/>
          <w:numId w:val="20"/>
        </w:numPr>
        <w:rPr>
          <w:rFonts w:ascii="Palatino Linotype" w:hAnsi="Palatino Linotype" w:eastAsia="Palatino Linotype" w:cs="Palatino Linotype"/>
          <w:sz w:val="24"/>
          <w:szCs w:val="24"/>
        </w:rPr>
      </w:pPr>
      <w:r w:rsidRPr="006F5AEA">
        <w:rPr>
          <w:rFonts w:ascii="Palatino Linotype" w:hAnsi="Palatino Linotype" w:eastAsia="Palatino Linotype" w:cs="Palatino Linotype"/>
          <w:sz w:val="24"/>
          <w:szCs w:val="24"/>
        </w:rPr>
        <w:t xml:space="preserve">The Headteacher is responsible for ensuring that </w:t>
      </w:r>
      <w:r>
        <w:rPr>
          <w:rFonts w:ascii="Palatino Linotype" w:hAnsi="Palatino Linotype" w:eastAsia="Palatino Linotype" w:cs="Palatino Linotype"/>
          <w:sz w:val="24"/>
          <w:szCs w:val="24"/>
        </w:rPr>
        <w:t>st</w:t>
      </w:r>
      <w:r w:rsidR="00E22299">
        <w:rPr>
          <w:rFonts w:ascii="Palatino Linotype" w:hAnsi="Palatino Linotype" w:eastAsia="Palatino Linotype" w:cs="Palatino Linotype"/>
          <w:sz w:val="24"/>
          <w:szCs w:val="24"/>
        </w:rPr>
        <w:t xml:space="preserve">aff receive suitable training and support </w:t>
      </w:r>
      <w:r w:rsidR="00A71BA8">
        <w:rPr>
          <w:rFonts w:ascii="Palatino Linotype" w:hAnsi="Palatino Linotype" w:eastAsia="Palatino Linotype" w:cs="Palatino Linotype"/>
          <w:sz w:val="24"/>
          <w:szCs w:val="24"/>
        </w:rPr>
        <w:t xml:space="preserve">for </w:t>
      </w:r>
      <w:r w:rsidR="006D6D48">
        <w:rPr>
          <w:rFonts w:ascii="Palatino Linotype" w:hAnsi="Palatino Linotype" w:eastAsia="Palatino Linotype" w:cs="Palatino Linotype"/>
          <w:sz w:val="24"/>
          <w:szCs w:val="24"/>
        </w:rPr>
        <w:t xml:space="preserve">effective curriculum provision, high-quality teaching and learning and SEND in order to ensure staff are equipped to support the development of all pupils, including those with </w:t>
      </w:r>
      <w:r w:rsidR="00E22299">
        <w:rPr>
          <w:rFonts w:ascii="Palatino Linotype" w:hAnsi="Palatino Linotype" w:eastAsia="Palatino Linotype" w:cs="Palatino Linotype"/>
          <w:sz w:val="24"/>
          <w:szCs w:val="24"/>
        </w:rPr>
        <w:t>English as an additional language</w:t>
      </w:r>
      <w:r w:rsidR="006D6D48">
        <w:rPr>
          <w:rFonts w:ascii="Palatino Linotype" w:hAnsi="Palatino Linotype" w:eastAsia="Palatino Linotype" w:cs="Palatino Linotype"/>
          <w:sz w:val="24"/>
          <w:szCs w:val="24"/>
        </w:rPr>
        <w:t>.</w:t>
      </w:r>
    </w:p>
    <w:p w:rsidR="00F1213F" w:rsidP="00333D33" w:rsidRDefault="00F1213F" w14:paraId="5EBD5FBC" w14:textId="047BF1AB">
      <w:pPr>
        <w:pStyle w:val="ListParagraph"/>
        <w:numPr>
          <w:ilvl w:val="0"/>
          <w:numId w:val="20"/>
        </w:numPr>
        <w:rPr>
          <w:rFonts w:ascii="Palatino Linotype" w:hAnsi="Palatino Linotype" w:eastAsia="Palatino Linotype" w:cs="Palatino Linotype"/>
          <w:sz w:val="24"/>
          <w:szCs w:val="24"/>
        </w:rPr>
      </w:pPr>
      <w:r w:rsidRPr="00F1213F">
        <w:rPr>
          <w:rFonts w:ascii="Palatino Linotype" w:hAnsi="Palatino Linotype" w:eastAsia="Palatino Linotype" w:cs="Palatino Linotype"/>
          <w:sz w:val="24"/>
          <w:szCs w:val="24"/>
        </w:rPr>
        <w:t>The Headteacher will maintain and revise the EAL Policy</w:t>
      </w:r>
      <w:r>
        <w:rPr>
          <w:rFonts w:ascii="Palatino Linotype" w:hAnsi="Palatino Linotype" w:eastAsia="Palatino Linotype" w:cs="Palatino Linotype"/>
          <w:sz w:val="24"/>
          <w:szCs w:val="24"/>
        </w:rPr>
        <w:t>.</w:t>
      </w:r>
    </w:p>
    <w:p w:rsidR="00520D00" w:rsidP="00333D33" w:rsidRDefault="00F1213F" w14:paraId="7323A396" w14:textId="33454BDB">
      <w:pPr>
        <w:pStyle w:val="ListParagraph"/>
        <w:numPr>
          <w:ilvl w:val="0"/>
          <w:numId w:val="20"/>
        </w:numPr>
        <w:rPr>
          <w:rFonts w:ascii="Palatino Linotype" w:hAnsi="Palatino Linotype" w:eastAsia="Palatino Linotype" w:cs="Palatino Linotype"/>
          <w:sz w:val="24"/>
          <w:szCs w:val="24"/>
        </w:rPr>
      </w:pPr>
      <w:r>
        <w:rPr>
          <w:rFonts w:ascii="Palatino Linotype" w:hAnsi="Palatino Linotype" w:eastAsia="Palatino Linotype" w:cs="Palatino Linotype"/>
          <w:sz w:val="24"/>
          <w:szCs w:val="24"/>
        </w:rPr>
        <w:t>The Headteacher will e</w:t>
      </w:r>
      <w:r w:rsidRPr="00F1213F">
        <w:rPr>
          <w:rFonts w:ascii="Palatino Linotype" w:hAnsi="Palatino Linotype" w:eastAsia="Palatino Linotype" w:cs="Palatino Linotype"/>
          <w:sz w:val="24"/>
          <w:szCs w:val="24"/>
        </w:rPr>
        <w:t>nsure that assessment and monitoring is taking place</w:t>
      </w:r>
      <w:r>
        <w:rPr>
          <w:rFonts w:ascii="Palatino Linotype" w:hAnsi="Palatino Linotype" w:eastAsia="Palatino Linotype" w:cs="Palatino Linotype"/>
          <w:sz w:val="24"/>
          <w:szCs w:val="24"/>
        </w:rPr>
        <w:t>.</w:t>
      </w:r>
    </w:p>
    <w:p w:rsidR="00F1213F" w:rsidP="00F1213F" w:rsidRDefault="00F1213F" w14:paraId="266CA7AE" w14:textId="21F2F02F">
      <w:pPr>
        <w:ind w:left="360"/>
        <w:rPr>
          <w:rFonts w:ascii="Palatino Linotype" w:hAnsi="Palatino Linotype" w:eastAsia="Palatino Linotype" w:cs="Palatino Linotype"/>
          <w:sz w:val="24"/>
          <w:szCs w:val="24"/>
        </w:rPr>
      </w:pPr>
    </w:p>
    <w:p w:rsidR="00F17A14" w:rsidP="00F17A14" w:rsidRDefault="00520D00" w14:paraId="7558F2A0" w14:textId="318A0AF9">
      <w:pPr>
        <w:rPr>
          <w:rFonts w:ascii="Palatino Linotype" w:hAnsi="Palatino Linotype" w:eastAsia="Palatino Linotype" w:cs="Palatino Linotype"/>
          <w:sz w:val="24"/>
          <w:szCs w:val="24"/>
          <w:lang w:val="en-US"/>
        </w:rPr>
      </w:pPr>
      <w:r>
        <w:rPr>
          <w:rFonts w:ascii="Palatino Linotype" w:hAnsi="Palatino Linotype" w:eastAsia="Palatino Linotype" w:cs="Palatino Linotype"/>
          <w:sz w:val="24"/>
          <w:szCs w:val="24"/>
          <w:lang w:val="en-US"/>
        </w:rPr>
        <w:t>Teachers</w:t>
      </w:r>
      <w:r w:rsidR="004A2783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 will</w:t>
      </w:r>
    </w:p>
    <w:p w:rsidR="00F17A14" w:rsidP="00F17A14" w:rsidRDefault="004B1967" w14:paraId="58C01499" w14:textId="01CD3578">
      <w:pPr>
        <w:pStyle w:val="ListParagraph"/>
        <w:numPr>
          <w:ilvl w:val="0"/>
          <w:numId w:val="20"/>
        </w:numPr>
        <w:rPr>
          <w:rFonts w:ascii="Palatino Linotype" w:hAnsi="Palatino Linotype" w:eastAsia="Palatino Linotype" w:cs="Palatino Linotype"/>
          <w:sz w:val="24"/>
          <w:szCs w:val="24"/>
        </w:rPr>
      </w:pPr>
      <w:r>
        <w:rPr>
          <w:rFonts w:ascii="Palatino Linotype" w:hAnsi="Palatino Linotype" w:eastAsia="Palatino Linotype" w:cs="Palatino Linotype"/>
          <w:sz w:val="24"/>
          <w:szCs w:val="24"/>
        </w:rPr>
        <w:t>Identify and support pupils with EAL, including providing suitable resources</w:t>
      </w:r>
      <w:r w:rsidR="003B0F8C">
        <w:rPr>
          <w:rFonts w:ascii="Palatino Linotype" w:hAnsi="Palatino Linotype" w:eastAsia="Palatino Linotype" w:cs="Palatino Linotype"/>
          <w:sz w:val="24"/>
          <w:szCs w:val="24"/>
        </w:rPr>
        <w:t xml:space="preserve"> (such as visuals , communication fans, IT resources, PENpal)</w:t>
      </w:r>
      <w:r w:rsidR="003375E6">
        <w:rPr>
          <w:rFonts w:ascii="Palatino Linotype" w:hAnsi="Palatino Linotype" w:eastAsia="Palatino Linotype" w:cs="Palatino Linotype"/>
          <w:sz w:val="24"/>
          <w:szCs w:val="24"/>
        </w:rPr>
        <w:t xml:space="preserve"> </w:t>
      </w:r>
      <w:r w:rsidRPr="003375E6" w:rsidR="003375E6">
        <w:rPr>
          <w:rFonts w:ascii="Palatino Linotype" w:hAnsi="Palatino Linotype" w:eastAsia="Palatino Linotype" w:cs="Palatino Linotype"/>
          <w:i/>
          <w:iCs/>
          <w:sz w:val="24"/>
          <w:szCs w:val="24"/>
        </w:rPr>
        <w:t>also</w:t>
      </w:r>
      <w:r w:rsidR="00EB4647">
        <w:rPr>
          <w:rFonts w:ascii="Palatino Linotype" w:hAnsi="Palatino Linotype" w:eastAsia="Palatino Linotype" w:cs="Palatino Linotype"/>
          <w:sz w:val="24"/>
          <w:szCs w:val="24"/>
        </w:rPr>
        <w:t xml:space="preserve"> </w:t>
      </w:r>
      <w:r w:rsidR="003375E6">
        <w:rPr>
          <w:rFonts w:ascii="Palatino Linotype" w:hAnsi="Palatino Linotype" w:eastAsia="Palatino Linotype" w:cs="Palatino Linotype"/>
          <w:i/>
          <w:iCs/>
          <w:sz w:val="24"/>
          <w:szCs w:val="24"/>
        </w:rPr>
        <w:t>see Strategies section of this policy</w:t>
      </w:r>
    </w:p>
    <w:p w:rsidR="00345D20" w:rsidP="00F17A14" w:rsidRDefault="00345D20" w14:paraId="7209F4C1" w14:textId="4771EBDB">
      <w:pPr>
        <w:pStyle w:val="ListParagraph"/>
        <w:numPr>
          <w:ilvl w:val="0"/>
          <w:numId w:val="20"/>
        </w:numPr>
        <w:rPr>
          <w:rFonts w:ascii="Palatino Linotype" w:hAnsi="Palatino Linotype" w:eastAsia="Palatino Linotype" w:cs="Palatino Linotype"/>
          <w:sz w:val="24"/>
          <w:szCs w:val="24"/>
        </w:rPr>
      </w:pPr>
      <w:r>
        <w:rPr>
          <w:rFonts w:ascii="Palatino Linotype" w:hAnsi="Palatino Linotype" w:eastAsia="Palatino Linotype" w:cs="Palatino Linotype"/>
          <w:sz w:val="24"/>
          <w:szCs w:val="24"/>
        </w:rPr>
        <w:t xml:space="preserve">Liaise with SENDCO </w:t>
      </w:r>
      <w:r w:rsidR="00D233AD">
        <w:rPr>
          <w:rFonts w:ascii="Palatino Linotype" w:hAnsi="Palatino Linotype" w:eastAsia="Palatino Linotype" w:cs="Palatino Linotype"/>
          <w:sz w:val="24"/>
          <w:szCs w:val="24"/>
        </w:rPr>
        <w:t xml:space="preserve">to ensure classroom provision is effective in meeting the needs of learners with EAL. </w:t>
      </w:r>
    </w:p>
    <w:p w:rsidRPr="00F17A14" w:rsidR="00D233AD" w:rsidP="00F17A14" w:rsidRDefault="006655FF" w14:paraId="78721269" w14:textId="63E2A2C3">
      <w:pPr>
        <w:pStyle w:val="ListParagraph"/>
        <w:numPr>
          <w:ilvl w:val="0"/>
          <w:numId w:val="20"/>
        </w:numPr>
        <w:rPr>
          <w:rFonts w:ascii="Palatino Linotype" w:hAnsi="Palatino Linotype" w:eastAsia="Palatino Linotype" w:cs="Palatino Linotype"/>
          <w:sz w:val="24"/>
          <w:szCs w:val="24"/>
        </w:rPr>
      </w:pPr>
      <w:r w:rsidRPr="77CE14F7">
        <w:rPr>
          <w:rFonts w:ascii="Palatino Linotype" w:hAnsi="Palatino Linotype" w:eastAsia="Palatino Linotype" w:cs="Palatino Linotype"/>
          <w:sz w:val="24"/>
          <w:szCs w:val="24"/>
        </w:rPr>
        <w:t xml:space="preserve">Use EAL assessment resources as appropriate to identify </w:t>
      </w:r>
      <w:r w:rsidRPr="77CE14F7" w:rsidR="0037210D">
        <w:rPr>
          <w:rFonts w:ascii="Palatino Linotype" w:hAnsi="Palatino Linotype" w:eastAsia="Palatino Linotype" w:cs="Palatino Linotype"/>
          <w:sz w:val="24"/>
          <w:szCs w:val="24"/>
        </w:rPr>
        <w:t xml:space="preserve">English proficiency </w:t>
      </w:r>
      <w:r w:rsidRPr="77CE14F7" w:rsidR="00D02EB9">
        <w:rPr>
          <w:rFonts w:ascii="Palatino Linotype" w:hAnsi="Palatino Linotype" w:eastAsia="Palatino Linotype" w:cs="Palatino Linotype"/>
          <w:sz w:val="24"/>
          <w:szCs w:val="24"/>
        </w:rPr>
        <w:t>and use</w:t>
      </w:r>
      <w:r w:rsidRPr="77CE14F7" w:rsidR="001D2239">
        <w:rPr>
          <w:rFonts w:ascii="Palatino Linotype" w:hAnsi="Palatino Linotype" w:eastAsia="Palatino Linotype" w:cs="Palatino Linotype"/>
          <w:sz w:val="24"/>
          <w:szCs w:val="24"/>
        </w:rPr>
        <w:t xml:space="preserve"> this to identify how </w:t>
      </w:r>
      <w:r w:rsidRPr="77CE14F7" w:rsidR="00333A31">
        <w:rPr>
          <w:rFonts w:ascii="Palatino Linotype" w:hAnsi="Palatino Linotype" w:eastAsia="Palatino Linotype" w:cs="Palatino Linotype"/>
          <w:sz w:val="24"/>
          <w:szCs w:val="24"/>
        </w:rPr>
        <w:t xml:space="preserve">they can be best supported. </w:t>
      </w:r>
    </w:p>
    <w:p w:rsidRPr="00765A97" w:rsidR="00765A97" w:rsidP="00765A97" w:rsidRDefault="00765A97" w14:paraId="48E71C45" w14:textId="77777777">
      <w:pPr>
        <w:rPr>
          <w:rFonts w:ascii="Palatino Linotype" w:hAnsi="Palatino Linotype" w:eastAsia="Palatino Linotype" w:cs="Palatino Linotype"/>
          <w:sz w:val="24"/>
          <w:szCs w:val="24"/>
          <w:lang w:val="en-US"/>
        </w:rPr>
      </w:pPr>
    </w:p>
    <w:p w:rsidR="00765A97" w:rsidP="00765A97" w:rsidRDefault="00617670" w14:paraId="56971BFF" w14:textId="0F74B592">
      <w:pPr>
        <w:rPr>
          <w:rFonts w:ascii="Palatino Linotype" w:hAnsi="Palatino Linotype" w:eastAsia="Palatino Linotype" w:cs="Palatino Linotype"/>
          <w:sz w:val="24"/>
          <w:szCs w:val="24"/>
          <w:lang w:val="en-US"/>
        </w:rPr>
      </w:pPr>
      <w:r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The </w:t>
      </w:r>
      <w:r w:rsidR="00765A97">
        <w:rPr>
          <w:rFonts w:ascii="Palatino Linotype" w:hAnsi="Palatino Linotype" w:eastAsia="Palatino Linotype" w:cs="Palatino Linotype"/>
          <w:sz w:val="24"/>
          <w:szCs w:val="24"/>
          <w:lang w:val="en-US"/>
        </w:rPr>
        <w:t>SENDCO</w:t>
      </w:r>
      <w:r w:rsidR="004A2783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 will</w:t>
      </w:r>
    </w:p>
    <w:p w:rsidRPr="00765A97" w:rsidR="00333A31" w:rsidP="00333A31" w:rsidRDefault="00333A31" w14:paraId="3688410B" w14:textId="77777777">
      <w:pPr>
        <w:pStyle w:val="ListParagraph"/>
        <w:numPr>
          <w:ilvl w:val="0"/>
          <w:numId w:val="19"/>
        </w:numPr>
        <w:rPr>
          <w:rFonts w:ascii="Palatino Linotype" w:hAnsi="Palatino Linotype" w:eastAsia="Palatino Linotype" w:cs="Palatino Linotype"/>
          <w:sz w:val="24"/>
          <w:szCs w:val="24"/>
        </w:rPr>
      </w:pPr>
      <w:r w:rsidRPr="00765A97">
        <w:rPr>
          <w:rFonts w:ascii="Palatino Linotype" w:hAnsi="Palatino Linotype" w:eastAsia="Palatino Linotype" w:cs="Palatino Linotype"/>
          <w:sz w:val="24"/>
          <w:szCs w:val="24"/>
        </w:rPr>
        <w:t>Liaise with class teachers to identify and support EAL pupils.</w:t>
      </w:r>
    </w:p>
    <w:p w:rsidR="00765A97" w:rsidP="00765A97" w:rsidRDefault="00520D00" w14:paraId="6DF2122C" w14:textId="148DEB4F">
      <w:pPr>
        <w:pStyle w:val="ListParagraph"/>
        <w:numPr>
          <w:ilvl w:val="0"/>
          <w:numId w:val="19"/>
        </w:numPr>
        <w:rPr>
          <w:rFonts w:ascii="Palatino Linotype" w:hAnsi="Palatino Linotype" w:eastAsia="Palatino Linotype" w:cs="Palatino Linotype"/>
          <w:sz w:val="24"/>
          <w:szCs w:val="24"/>
        </w:rPr>
      </w:pPr>
      <w:r>
        <w:rPr>
          <w:rFonts w:ascii="Palatino Linotype" w:hAnsi="Palatino Linotype" w:eastAsia="Palatino Linotype" w:cs="Palatino Linotype"/>
          <w:sz w:val="24"/>
          <w:szCs w:val="24"/>
        </w:rPr>
        <w:t>Work with teachers to e</w:t>
      </w:r>
      <w:r w:rsidR="00765A97">
        <w:rPr>
          <w:rFonts w:ascii="Palatino Linotype" w:hAnsi="Palatino Linotype" w:eastAsia="Palatino Linotype" w:cs="Palatino Linotype"/>
          <w:sz w:val="24"/>
          <w:szCs w:val="24"/>
        </w:rPr>
        <w:t xml:space="preserve">nsure </w:t>
      </w:r>
      <w:r w:rsidRPr="00765A97" w:rsidR="00765A97">
        <w:rPr>
          <w:rFonts w:ascii="Palatino Linotype" w:hAnsi="Palatino Linotype" w:eastAsia="Palatino Linotype" w:cs="Palatino Linotype"/>
          <w:sz w:val="24"/>
          <w:szCs w:val="24"/>
        </w:rPr>
        <w:t>effective and appropriate support is being given throughout the school</w:t>
      </w:r>
      <w:r w:rsidR="00765A97">
        <w:rPr>
          <w:rFonts w:ascii="Palatino Linotype" w:hAnsi="Palatino Linotype" w:eastAsia="Palatino Linotype" w:cs="Palatino Linotype"/>
          <w:sz w:val="24"/>
          <w:szCs w:val="24"/>
        </w:rPr>
        <w:t xml:space="preserve"> to learners with English as an additional language</w:t>
      </w:r>
      <w:r w:rsidR="00A4749D">
        <w:rPr>
          <w:rFonts w:ascii="Palatino Linotype" w:hAnsi="Palatino Linotype" w:eastAsia="Palatino Linotype" w:cs="Palatino Linotype"/>
          <w:sz w:val="24"/>
          <w:szCs w:val="24"/>
        </w:rPr>
        <w:t>.</w:t>
      </w:r>
    </w:p>
    <w:p w:rsidRPr="00765A97" w:rsidR="00765A97" w:rsidP="00765A97" w:rsidRDefault="00765A97" w14:paraId="5D92962E" w14:textId="740138EF">
      <w:pPr>
        <w:pStyle w:val="ListParagraph"/>
        <w:numPr>
          <w:ilvl w:val="0"/>
          <w:numId w:val="19"/>
        </w:numPr>
        <w:rPr>
          <w:rFonts w:ascii="Palatino Linotype" w:hAnsi="Palatino Linotype" w:eastAsia="Palatino Linotype" w:cs="Palatino Linotype"/>
          <w:sz w:val="24"/>
          <w:szCs w:val="24"/>
        </w:rPr>
      </w:pPr>
      <w:r w:rsidRPr="00765A97">
        <w:rPr>
          <w:rFonts w:ascii="Palatino Linotype" w:hAnsi="Palatino Linotype" w:eastAsia="Palatino Linotype" w:cs="Palatino Linotype"/>
          <w:sz w:val="24"/>
          <w:szCs w:val="24"/>
        </w:rPr>
        <w:t>Manage resource materials and equipment to ensure sufficiency and adequacy.</w:t>
      </w:r>
    </w:p>
    <w:p w:rsidRPr="00765A97" w:rsidR="00765A97" w:rsidP="00765A97" w:rsidRDefault="00765A97" w14:paraId="7E5FB077" w14:textId="5D59DE3B">
      <w:pPr>
        <w:pStyle w:val="ListParagraph"/>
        <w:numPr>
          <w:ilvl w:val="0"/>
          <w:numId w:val="19"/>
        </w:numPr>
        <w:rPr>
          <w:rFonts w:ascii="Palatino Linotype" w:hAnsi="Palatino Linotype" w:eastAsia="Palatino Linotype" w:cs="Palatino Linotype"/>
          <w:sz w:val="24"/>
          <w:szCs w:val="24"/>
        </w:rPr>
      </w:pPr>
      <w:r w:rsidRPr="77CE14F7">
        <w:rPr>
          <w:rFonts w:ascii="Palatino Linotype" w:hAnsi="Palatino Linotype" w:eastAsia="Palatino Linotype" w:cs="Palatino Linotype"/>
          <w:sz w:val="24"/>
          <w:szCs w:val="24"/>
        </w:rPr>
        <w:t xml:space="preserve">Identify </w:t>
      </w:r>
      <w:r w:rsidRPr="77CE14F7" w:rsidR="0010012F">
        <w:rPr>
          <w:rFonts w:ascii="Palatino Linotype" w:hAnsi="Palatino Linotype" w:eastAsia="Palatino Linotype" w:cs="Palatino Linotype"/>
          <w:sz w:val="24"/>
          <w:szCs w:val="24"/>
        </w:rPr>
        <w:t xml:space="preserve">EAL learners with </w:t>
      </w:r>
      <w:r w:rsidRPr="77CE14F7">
        <w:rPr>
          <w:rFonts w:ascii="Palatino Linotype" w:hAnsi="Palatino Linotype" w:eastAsia="Palatino Linotype" w:cs="Palatino Linotype"/>
          <w:sz w:val="24"/>
          <w:szCs w:val="24"/>
        </w:rPr>
        <w:t>SEN</w:t>
      </w:r>
      <w:r w:rsidRPr="77CE14F7" w:rsidR="0010012F">
        <w:rPr>
          <w:rFonts w:ascii="Palatino Linotype" w:hAnsi="Palatino Linotype" w:eastAsia="Palatino Linotype" w:cs="Palatino Linotype"/>
          <w:sz w:val="24"/>
          <w:szCs w:val="24"/>
        </w:rPr>
        <w:t>D.</w:t>
      </w:r>
    </w:p>
    <w:p w:rsidRPr="00765A97" w:rsidR="00765A97" w:rsidP="00765A97" w:rsidRDefault="00765A97" w14:paraId="3801AF54" w14:textId="2E1FC9D0">
      <w:pPr>
        <w:pStyle w:val="ListParagraph"/>
        <w:numPr>
          <w:ilvl w:val="0"/>
          <w:numId w:val="19"/>
        </w:numPr>
        <w:rPr>
          <w:rFonts w:ascii="Palatino Linotype" w:hAnsi="Palatino Linotype" w:eastAsia="Palatino Linotype" w:cs="Palatino Linotype"/>
          <w:sz w:val="24"/>
          <w:szCs w:val="24"/>
        </w:rPr>
      </w:pPr>
      <w:r w:rsidRPr="00765A97">
        <w:rPr>
          <w:rFonts w:ascii="Palatino Linotype" w:hAnsi="Palatino Linotype" w:eastAsia="Palatino Linotype" w:cs="Palatino Linotype"/>
          <w:sz w:val="24"/>
          <w:szCs w:val="24"/>
        </w:rPr>
        <w:t xml:space="preserve">Monitor standards of teaching and learning of </w:t>
      </w:r>
      <w:r w:rsidR="00F44447">
        <w:rPr>
          <w:rFonts w:ascii="Palatino Linotype" w:hAnsi="Palatino Linotype" w:eastAsia="Palatino Linotype" w:cs="Palatino Linotype"/>
          <w:sz w:val="24"/>
          <w:szCs w:val="24"/>
        </w:rPr>
        <w:t>learners with EAL</w:t>
      </w:r>
      <w:r w:rsidR="00A4749D">
        <w:rPr>
          <w:rFonts w:ascii="Palatino Linotype" w:hAnsi="Palatino Linotype" w:eastAsia="Palatino Linotype" w:cs="Palatino Linotype"/>
          <w:sz w:val="24"/>
          <w:szCs w:val="24"/>
        </w:rPr>
        <w:t>.</w:t>
      </w:r>
    </w:p>
    <w:p w:rsidRPr="00765A97" w:rsidR="00765A97" w:rsidP="00765A97" w:rsidRDefault="00765A97" w14:paraId="03A87E49" w14:textId="3700A0A6">
      <w:pPr>
        <w:pStyle w:val="ListParagraph"/>
        <w:numPr>
          <w:ilvl w:val="0"/>
          <w:numId w:val="19"/>
        </w:numPr>
        <w:rPr>
          <w:rFonts w:ascii="Palatino Linotype" w:hAnsi="Palatino Linotype" w:eastAsia="Palatino Linotype" w:cs="Palatino Linotype"/>
          <w:sz w:val="24"/>
          <w:szCs w:val="24"/>
        </w:rPr>
      </w:pPr>
      <w:r w:rsidRPr="00765A97">
        <w:rPr>
          <w:rFonts w:ascii="Palatino Linotype" w:hAnsi="Palatino Linotype" w:eastAsia="Palatino Linotype" w:cs="Palatino Linotype"/>
          <w:sz w:val="24"/>
          <w:szCs w:val="24"/>
        </w:rPr>
        <w:t>Consult with external agencies</w:t>
      </w:r>
      <w:r w:rsidR="00A4749D">
        <w:rPr>
          <w:rFonts w:ascii="Palatino Linotype" w:hAnsi="Palatino Linotype" w:eastAsia="Palatino Linotype" w:cs="Palatino Linotype"/>
          <w:sz w:val="24"/>
          <w:szCs w:val="24"/>
        </w:rPr>
        <w:t xml:space="preserve"> as required. </w:t>
      </w:r>
    </w:p>
    <w:p w:rsidR="00765A97" w:rsidP="00765A97" w:rsidRDefault="00765A97" w14:paraId="7698275D" w14:textId="549E729C">
      <w:pPr>
        <w:pStyle w:val="ListParagraph"/>
        <w:numPr>
          <w:ilvl w:val="0"/>
          <w:numId w:val="19"/>
        </w:numPr>
        <w:rPr>
          <w:rFonts w:ascii="Palatino Linotype" w:hAnsi="Palatino Linotype" w:eastAsia="Palatino Linotype" w:cs="Palatino Linotype"/>
          <w:sz w:val="24"/>
          <w:szCs w:val="24"/>
        </w:rPr>
      </w:pPr>
      <w:r w:rsidRPr="00765A97">
        <w:rPr>
          <w:rFonts w:ascii="Palatino Linotype" w:hAnsi="Palatino Linotype" w:eastAsia="Palatino Linotype" w:cs="Palatino Linotype"/>
          <w:sz w:val="24"/>
          <w:szCs w:val="24"/>
        </w:rPr>
        <w:t>Contribute to the school improvement plan in the areas of responsibility to identify development points and arrange for improved provision.</w:t>
      </w:r>
    </w:p>
    <w:p w:rsidR="00227EB4" w:rsidP="00227EB4" w:rsidRDefault="00227EB4" w14:paraId="5D9FBDFC" w14:textId="77777777">
      <w:pPr>
        <w:pStyle w:val="ListParagraph"/>
        <w:rPr>
          <w:rFonts w:ascii="Palatino Linotype" w:hAnsi="Palatino Linotype" w:eastAsia="Palatino Linotype" w:cs="Palatino Linotype"/>
          <w:sz w:val="24"/>
          <w:szCs w:val="24"/>
        </w:rPr>
      </w:pPr>
    </w:p>
    <w:p w:rsidR="00227EB4" w:rsidP="00227EB4" w:rsidRDefault="00227EB4" w14:paraId="30F59B29" w14:textId="733FEF15">
      <w:pPr>
        <w:rPr>
          <w:rFonts w:ascii="Palatino Linotype" w:hAnsi="Palatino Linotype" w:eastAsia="Palatino Linotype" w:cs="Palatino Linotype"/>
          <w:sz w:val="24"/>
          <w:szCs w:val="24"/>
        </w:rPr>
      </w:pPr>
      <w:r>
        <w:rPr>
          <w:rFonts w:ascii="Palatino Linotype" w:hAnsi="Palatino Linotype" w:eastAsia="Palatino Linotype" w:cs="Palatino Linotype"/>
          <w:sz w:val="24"/>
          <w:szCs w:val="24"/>
        </w:rPr>
        <w:t>The Assessment Lead will:</w:t>
      </w:r>
    </w:p>
    <w:p w:rsidR="00227EB4" w:rsidP="00C20014" w:rsidRDefault="00C20014" w14:paraId="76C3E7BF" w14:textId="60FF9F65">
      <w:pPr>
        <w:pStyle w:val="ListParagraph"/>
        <w:numPr>
          <w:ilvl w:val="0"/>
          <w:numId w:val="23"/>
        </w:numPr>
        <w:rPr>
          <w:rFonts w:ascii="Palatino Linotype" w:hAnsi="Palatino Linotype" w:eastAsia="Palatino Linotype" w:cs="Palatino Linotype"/>
          <w:sz w:val="24"/>
          <w:szCs w:val="24"/>
        </w:rPr>
      </w:pPr>
      <w:r>
        <w:rPr>
          <w:rFonts w:ascii="Palatino Linotype" w:hAnsi="Palatino Linotype" w:eastAsia="Palatino Linotype" w:cs="Palatino Linotype"/>
          <w:sz w:val="24"/>
          <w:szCs w:val="24"/>
        </w:rPr>
        <w:t>Ensure the progress of pupils with EAL is monitored and liaise with SENDCO and teachers to ensure that there learning needs are supported.</w:t>
      </w:r>
    </w:p>
    <w:p w:rsidR="00097403" w:rsidP="00C20014" w:rsidRDefault="00CF38C9" w14:paraId="4992C35A" w14:textId="432F172F">
      <w:pPr>
        <w:pStyle w:val="ListParagraph"/>
        <w:numPr>
          <w:ilvl w:val="0"/>
          <w:numId w:val="23"/>
        </w:numPr>
        <w:rPr>
          <w:rFonts w:ascii="Palatino Linotype" w:hAnsi="Palatino Linotype" w:eastAsia="Palatino Linotype" w:cs="Palatino Linotype"/>
          <w:sz w:val="24"/>
          <w:szCs w:val="24"/>
        </w:rPr>
      </w:pPr>
      <w:r>
        <w:rPr>
          <w:rFonts w:ascii="Palatino Linotype" w:hAnsi="Palatino Linotype" w:eastAsia="Palatino Linotype" w:cs="Palatino Linotype"/>
          <w:sz w:val="24"/>
          <w:szCs w:val="24"/>
        </w:rPr>
        <w:t xml:space="preserve">Organise any access arrangements - </w:t>
      </w:r>
      <w:r w:rsidRPr="540F0710" w:rsidR="00097403">
        <w:rPr>
          <w:rFonts w:ascii="Palatino Linotype" w:hAnsi="Palatino Linotype" w:eastAsia="Palatino Linotype" w:cs="Palatino Linotype"/>
          <w:sz w:val="24"/>
          <w:szCs w:val="24"/>
        </w:rPr>
        <w:t xml:space="preserve">The statutory assessment arrangements allow </w:t>
      </w:r>
      <w:r w:rsidR="00097403">
        <w:rPr>
          <w:rFonts w:ascii="Palatino Linotype" w:hAnsi="Palatino Linotype" w:eastAsia="Palatino Linotype" w:cs="Palatino Linotype"/>
          <w:sz w:val="24"/>
          <w:szCs w:val="24"/>
        </w:rPr>
        <w:t xml:space="preserve">for access </w:t>
      </w:r>
      <w:r w:rsidRPr="540F0710" w:rsidR="00097403">
        <w:rPr>
          <w:rFonts w:ascii="Palatino Linotype" w:hAnsi="Palatino Linotype" w:eastAsia="Palatino Linotype" w:cs="Palatino Linotype"/>
          <w:sz w:val="24"/>
          <w:szCs w:val="24"/>
        </w:rPr>
        <w:t>arrangements for children who are learning English as an additional language.</w:t>
      </w:r>
    </w:p>
    <w:p w:rsidRPr="00097403" w:rsidR="00097403" w:rsidP="00097403" w:rsidRDefault="00097403" w14:paraId="1ACA1426" w14:textId="6B06D82D">
      <w:pPr>
        <w:pStyle w:val="ListParagraph"/>
        <w:numPr>
          <w:ilvl w:val="0"/>
          <w:numId w:val="23"/>
        </w:numPr>
        <w:rPr>
          <w:rFonts w:ascii="Palatino Linotype" w:hAnsi="Palatino Linotype" w:eastAsia="Palatino Linotype" w:cs="Palatino Linotype"/>
          <w:sz w:val="24"/>
          <w:szCs w:val="24"/>
        </w:rPr>
      </w:pPr>
      <w:r w:rsidRPr="00765A97">
        <w:rPr>
          <w:rFonts w:ascii="Palatino Linotype" w:hAnsi="Palatino Linotype" w:eastAsia="Palatino Linotype" w:cs="Palatino Linotype"/>
          <w:sz w:val="24"/>
          <w:szCs w:val="24"/>
        </w:rPr>
        <w:t>Contribute to the school improvement plan in the areas of responsibility to identify development points and arrange for improved provision.</w:t>
      </w:r>
    </w:p>
    <w:p w:rsidRPr="00765A97" w:rsidR="00765A97" w:rsidP="00765A97" w:rsidRDefault="00765A97" w14:paraId="7D725C58" w14:textId="77777777">
      <w:pPr>
        <w:rPr>
          <w:rFonts w:ascii="Palatino Linotype" w:hAnsi="Palatino Linotype" w:eastAsia="Palatino Linotype" w:cs="Palatino Linotype"/>
          <w:sz w:val="24"/>
          <w:szCs w:val="24"/>
          <w:lang w:val="en-US"/>
        </w:rPr>
      </w:pPr>
    </w:p>
    <w:p w:rsidRPr="00082D88" w:rsidR="00765A97" w:rsidP="00765A97" w:rsidRDefault="00765A97" w14:paraId="274D889E" w14:textId="77777777">
      <w:pPr>
        <w:rPr>
          <w:rFonts w:ascii="Palatino Linotype" w:hAnsi="Palatino Linotype" w:eastAsia="Palatino Linotype" w:cs="Palatino Linotype"/>
          <w:b/>
          <w:bCs/>
          <w:color w:val="7030A0"/>
          <w:sz w:val="28"/>
          <w:szCs w:val="28"/>
          <w:lang w:val="en-US"/>
        </w:rPr>
      </w:pPr>
      <w:r w:rsidRPr="00082D88">
        <w:rPr>
          <w:rFonts w:ascii="Palatino Linotype" w:hAnsi="Palatino Linotype" w:eastAsia="Palatino Linotype" w:cs="Palatino Linotype"/>
          <w:b/>
          <w:bCs/>
          <w:color w:val="7030A0"/>
          <w:sz w:val="28"/>
          <w:szCs w:val="28"/>
          <w:lang w:val="en-US"/>
        </w:rPr>
        <w:t>Induction</w:t>
      </w:r>
    </w:p>
    <w:p w:rsidR="00765A97" w:rsidP="00765A97" w:rsidRDefault="00A4749D" w14:paraId="04B6B753" w14:textId="5D9656A2">
      <w:pPr>
        <w:rPr>
          <w:rFonts w:ascii="Palatino Linotype" w:hAnsi="Palatino Linotype" w:eastAsia="Palatino Linotype" w:cs="Palatino Linotype"/>
          <w:sz w:val="24"/>
          <w:szCs w:val="24"/>
          <w:lang w:val="en-US"/>
        </w:rPr>
      </w:pPr>
      <w:r w:rsidRPr="77CE14F7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For newly arrived pupils, we will work with the child and their family to get to know them, celebrate their home language and culture and identify </w:t>
      </w:r>
      <w:r w:rsidRPr="77CE14F7" w:rsidR="00765A97">
        <w:rPr>
          <w:rFonts w:ascii="Palatino Linotype" w:hAnsi="Palatino Linotype" w:eastAsia="Palatino Linotype" w:cs="Palatino Linotype"/>
          <w:sz w:val="24"/>
          <w:szCs w:val="24"/>
          <w:lang w:val="en-US"/>
        </w:rPr>
        <w:t>their needs</w:t>
      </w:r>
      <w:r w:rsidRPr="77CE14F7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. We have </w:t>
      </w:r>
      <w:r w:rsidRPr="77CE14F7" w:rsidR="00AB0F56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multi-lingual </w:t>
      </w:r>
      <w:r w:rsidRPr="77CE14F7" w:rsidR="00082D88">
        <w:rPr>
          <w:rFonts w:ascii="Palatino Linotype" w:hAnsi="Palatino Linotype" w:eastAsia="Palatino Linotype" w:cs="Palatino Linotype"/>
          <w:sz w:val="24"/>
          <w:szCs w:val="24"/>
          <w:lang w:val="en-US"/>
        </w:rPr>
        <w:t>staff</w:t>
      </w:r>
      <w:r w:rsidRPr="77CE14F7" w:rsidR="00AB0F56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 in school that can support induction and administration</w:t>
      </w:r>
      <w:r w:rsidRPr="77CE14F7" w:rsidR="00082D88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 where appropriate. </w:t>
      </w:r>
    </w:p>
    <w:p w:rsidRPr="00765A97" w:rsidR="006060D1" w:rsidP="00765A97" w:rsidRDefault="006060D1" w14:paraId="1040A2B1" w14:textId="77777777">
      <w:pPr>
        <w:rPr>
          <w:rFonts w:ascii="Palatino Linotype" w:hAnsi="Palatino Linotype" w:eastAsia="Palatino Linotype" w:cs="Palatino Linotype"/>
          <w:sz w:val="24"/>
          <w:szCs w:val="24"/>
          <w:lang w:val="en-US"/>
        </w:rPr>
      </w:pPr>
    </w:p>
    <w:p w:rsidRPr="00765A97" w:rsidR="006060D1" w:rsidP="006060D1" w:rsidRDefault="006060D1" w14:paraId="5CC1D58F" w14:textId="7B36C066">
      <w:pPr>
        <w:rPr>
          <w:rFonts w:ascii="Palatino Linotype" w:hAnsi="Palatino Linotype" w:eastAsia="Palatino Linotype" w:cs="Palatino Linotype"/>
          <w:sz w:val="24"/>
          <w:szCs w:val="24"/>
          <w:lang w:val="en-US"/>
        </w:rPr>
      </w:pPr>
      <w:r w:rsidRPr="00765A97">
        <w:rPr>
          <w:rFonts w:ascii="Palatino Linotype" w:hAnsi="Palatino Linotype" w:eastAsia="Palatino Linotype" w:cs="Palatino Linotype"/>
          <w:sz w:val="24"/>
          <w:szCs w:val="24"/>
          <w:lang w:val="en-US"/>
        </w:rPr>
        <w:t>Children will have a tour of the school</w:t>
      </w:r>
      <w:r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 to help them become familiar with the setting and, where possible, n</w:t>
      </w:r>
      <w:r w:rsidRPr="00765A97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ew arrivals will be paired up with </w:t>
      </w:r>
      <w:r>
        <w:rPr>
          <w:rFonts w:ascii="Palatino Linotype" w:hAnsi="Palatino Linotype" w:eastAsia="Palatino Linotype" w:cs="Palatino Linotype"/>
          <w:sz w:val="24"/>
          <w:szCs w:val="24"/>
          <w:lang w:val="en-US"/>
        </w:rPr>
        <w:t>c</w:t>
      </w:r>
      <w:r w:rsidRPr="00765A97">
        <w:rPr>
          <w:rFonts w:ascii="Palatino Linotype" w:hAnsi="Palatino Linotype" w:eastAsia="Palatino Linotype" w:cs="Palatino Linotype"/>
          <w:sz w:val="24"/>
          <w:szCs w:val="24"/>
          <w:lang w:val="en-US"/>
        </w:rPr>
        <w:t>lass buddies that are the best possible role model in terms of language and behaviour.</w:t>
      </w:r>
    </w:p>
    <w:p w:rsidR="006060D1" w:rsidP="006060D1" w:rsidRDefault="006060D1" w14:paraId="7266D65F" w14:textId="132AAFD6">
      <w:pPr>
        <w:rPr>
          <w:rFonts w:ascii="Palatino Linotype" w:hAnsi="Palatino Linotype" w:eastAsia="Palatino Linotype" w:cs="Palatino Linotype"/>
          <w:sz w:val="24"/>
          <w:szCs w:val="24"/>
          <w:lang w:val="en-US"/>
        </w:rPr>
      </w:pPr>
    </w:p>
    <w:p w:rsidR="006060D1" w:rsidP="006060D1" w:rsidRDefault="006060D1" w14:paraId="62910CB7" w14:textId="29D4AD46">
      <w:pPr>
        <w:rPr>
          <w:rFonts w:ascii="Palatino Linotype" w:hAnsi="Palatino Linotype" w:eastAsia="Palatino Linotype" w:cs="Palatino Linotype"/>
          <w:sz w:val="24"/>
          <w:szCs w:val="24"/>
          <w:lang w:val="en-US"/>
        </w:rPr>
      </w:pPr>
      <w:r w:rsidRPr="77CE14F7">
        <w:rPr>
          <w:rFonts w:ascii="Palatino Linotype" w:hAnsi="Palatino Linotype" w:eastAsia="Palatino Linotype" w:cs="Palatino Linotype"/>
          <w:sz w:val="24"/>
          <w:szCs w:val="24"/>
          <w:lang w:val="en-US"/>
        </w:rPr>
        <w:t>An initial assessment of reading, writing, math and survival language will take place to baseline pupils with EAL as appropriate</w:t>
      </w:r>
      <w:r w:rsidR="007C677A">
        <w:rPr>
          <w:rFonts w:ascii="Palatino Linotype" w:hAnsi="Palatino Linotype" w:eastAsia="Palatino Linotype" w:cs="Palatino Linotype"/>
          <w:sz w:val="24"/>
          <w:szCs w:val="24"/>
          <w:lang w:val="en-US"/>
        </w:rPr>
        <w:t>.</w:t>
      </w:r>
      <w:bookmarkStart w:name="_GoBack" w:id="2"/>
      <w:bookmarkEnd w:id="2"/>
    </w:p>
    <w:p w:rsidRPr="00765A97" w:rsidR="006060D1" w:rsidP="006060D1" w:rsidRDefault="006060D1" w14:paraId="67E4601F" w14:textId="77777777">
      <w:pPr>
        <w:rPr>
          <w:rFonts w:ascii="Palatino Linotype" w:hAnsi="Palatino Linotype" w:eastAsia="Palatino Linotype" w:cs="Palatino Linotype"/>
          <w:sz w:val="24"/>
          <w:szCs w:val="24"/>
          <w:lang w:val="en-US"/>
        </w:rPr>
      </w:pPr>
    </w:p>
    <w:p w:rsidRPr="00765A97" w:rsidR="00765A97" w:rsidP="00AF194C" w:rsidRDefault="00082D88" w14:paraId="70A38FCA" w14:textId="793ACB07">
      <w:pPr>
        <w:rPr>
          <w:rFonts w:ascii="Palatino Linotype" w:hAnsi="Palatino Linotype" w:eastAsia="Palatino Linotype" w:cs="Palatino Linotype"/>
          <w:sz w:val="24"/>
          <w:szCs w:val="24"/>
          <w:lang w:val="en-US"/>
        </w:rPr>
      </w:pPr>
      <w:r>
        <w:rPr>
          <w:rFonts w:ascii="Palatino Linotype" w:hAnsi="Palatino Linotype" w:eastAsia="Palatino Linotype" w:cs="Palatino Linotype"/>
          <w:sz w:val="24"/>
          <w:szCs w:val="24"/>
          <w:lang w:val="en-US"/>
        </w:rPr>
        <w:t>We</w:t>
      </w:r>
      <w:r w:rsidR="006060D1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 have </w:t>
      </w:r>
      <w:r w:rsidR="00B36F2D">
        <w:rPr>
          <w:rFonts w:ascii="Palatino Linotype" w:hAnsi="Palatino Linotype" w:eastAsia="Palatino Linotype" w:cs="Palatino Linotype"/>
          <w:sz w:val="24"/>
          <w:szCs w:val="24"/>
          <w:lang w:val="en-US"/>
        </w:rPr>
        <w:t>PEN</w:t>
      </w:r>
      <w:r w:rsidR="00B21D84">
        <w:rPr>
          <w:rFonts w:ascii="Palatino Linotype" w:hAnsi="Palatino Linotype" w:eastAsia="Palatino Linotype" w:cs="Palatino Linotype"/>
          <w:sz w:val="24"/>
          <w:szCs w:val="24"/>
          <w:lang w:val="en-US"/>
        </w:rPr>
        <w:t>pal</w:t>
      </w:r>
      <w:r w:rsidR="006060D1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s in school, which can be utilized to support the induction process. PENpal is a multi-lingual touch and read talking pen </w:t>
      </w:r>
      <w:r w:rsidR="00B36F2D">
        <w:rPr>
          <w:rFonts w:ascii="Palatino Linotype" w:hAnsi="Palatino Linotype" w:eastAsia="Palatino Linotype" w:cs="Palatino Linotype"/>
          <w:sz w:val="24"/>
          <w:szCs w:val="24"/>
          <w:lang w:val="en-US"/>
        </w:rPr>
        <w:t>with a key phrases</w:t>
      </w:r>
      <w:r w:rsidR="00AF194C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 </w:t>
      </w:r>
      <w:r w:rsidR="00B36F2D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sheet </w:t>
      </w:r>
      <w:r w:rsidR="006060D1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and books </w:t>
      </w:r>
      <w:r w:rsidR="00B36F2D">
        <w:rPr>
          <w:rFonts w:ascii="Palatino Linotype" w:hAnsi="Palatino Linotype" w:eastAsia="Palatino Linotype" w:cs="Palatino Linotype"/>
          <w:sz w:val="24"/>
          <w:szCs w:val="24"/>
          <w:lang w:val="en-US"/>
        </w:rPr>
        <w:t>to</w:t>
      </w:r>
      <w:r w:rsidR="00AF194C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 support </w:t>
      </w:r>
      <w:r w:rsidR="006060D1">
        <w:rPr>
          <w:rFonts w:ascii="Palatino Linotype" w:hAnsi="Palatino Linotype" w:eastAsia="Palatino Linotype" w:cs="Palatino Linotype"/>
          <w:sz w:val="24"/>
          <w:szCs w:val="24"/>
          <w:lang w:val="en-US"/>
        </w:rPr>
        <w:t>learners with EAL (and their parents) with communication.</w:t>
      </w:r>
    </w:p>
    <w:p w:rsidRPr="00765A97" w:rsidR="00765A97" w:rsidP="00765A97" w:rsidRDefault="00765A97" w14:paraId="1AFA1499" w14:textId="77777777">
      <w:pPr>
        <w:rPr>
          <w:rFonts w:ascii="Palatino Linotype" w:hAnsi="Palatino Linotype" w:eastAsia="Palatino Linotype" w:cs="Palatino Linotype"/>
          <w:sz w:val="24"/>
          <w:szCs w:val="24"/>
          <w:lang w:val="en-US"/>
        </w:rPr>
      </w:pPr>
    </w:p>
    <w:p w:rsidRPr="006060D1" w:rsidR="00765A97" w:rsidP="00765A97" w:rsidRDefault="00765A97" w14:paraId="06F50415" w14:textId="5BF624E3">
      <w:pPr>
        <w:rPr>
          <w:rFonts w:ascii="Palatino Linotype" w:hAnsi="Palatino Linotype" w:eastAsia="Palatino Linotype" w:cs="Palatino Linotype"/>
          <w:b/>
          <w:bCs/>
          <w:color w:val="7030A0"/>
          <w:sz w:val="28"/>
          <w:szCs w:val="28"/>
          <w:lang w:val="en-US"/>
        </w:rPr>
      </w:pPr>
      <w:r w:rsidRPr="006060D1">
        <w:rPr>
          <w:rFonts w:ascii="Palatino Linotype" w:hAnsi="Palatino Linotype" w:eastAsia="Palatino Linotype" w:cs="Palatino Linotype"/>
          <w:b/>
          <w:bCs/>
          <w:color w:val="7030A0"/>
          <w:sz w:val="28"/>
          <w:szCs w:val="28"/>
          <w:lang w:val="en-US"/>
        </w:rPr>
        <w:t>Strategies</w:t>
      </w:r>
      <w:r w:rsidR="00893298">
        <w:rPr>
          <w:rFonts w:ascii="Palatino Linotype" w:hAnsi="Palatino Linotype" w:eastAsia="Palatino Linotype" w:cs="Palatino Linotype"/>
          <w:b/>
          <w:bCs/>
          <w:color w:val="7030A0"/>
          <w:sz w:val="28"/>
          <w:szCs w:val="28"/>
          <w:lang w:val="en-US"/>
        </w:rPr>
        <w:t xml:space="preserve"> to support learners with EAL </w:t>
      </w:r>
    </w:p>
    <w:p w:rsidRPr="00671E56" w:rsidR="00635604" w:rsidP="00671E56" w:rsidRDefault="00765A97" w14:paraId="35530CCE" w14:textId="5D93A760">
      <w:pPr>
        <w:pStyle w:val="ListParagraph"/>
        <w:numPr>
          <w:ilvl w:val="0"/>
          <w:numId w:val="22"/>
        </w:numPr>
        <w:rPr>
          <w:rFonts w:ascii="Palatino Linotype" w:hAnsi="Palatino Linotype" w:eastAsia="Palatino Linotype" w:cs="Palatino Linotype"/>
          <w:sz w:val="24"/>
          <w:szCs w:val="24"/>
        </w:rPr>
      </w:pPr>
      <w:r w:rsidRPr="77CE14F7">
        <w:rPr>
          <w:rFonts w:ascii="Palatino Linotype" w:hAnsi="Palatino Linotype" w:eastAsia="Palatino Linotype" w:cs="Palatino Linotype"/>
          <w:sz w:val="24"/>
          <w:szCs w:val="24"/>
        </w:rPr>
        <w:t>All classes will celebrate cultural diversity through the curriculum.</w:t>
      </w:r>
    </w:p>
    <w:p w:rsidRPr="00671E56" w:rsidR="0005411E" w:rsidP="00671E56" w:rsidRDefault="0005411E" w14:paraId="4BA87C89" w14:textId="77777777">
      <w:pPr>
        <w:pStyle w:val="ListParagraph"/>
        <w:numPr>
          <w:ilvl w:val="0"/>
          <w:numId w:val="22"/>
        </w:numPr>
        <w:rPr>
          <w:sz w:val="24"/>
          <w:szCs w:val="24"/>
        </w:rPr>
      </w:pPr>
      <w:r w:rsidRPr="00671E56">
        <w:rPr>
          <w:rFonts w:ascii="Palatino Linotype" w:hAnsi="Palatino Linotype" w:eastAsia="Palatino Linotype" w:cs="Palatino Linotype"/>
          <w:sz w:val="24"/>
          <w:szCs w:val="24"/>
        </w:rPr>
        <w:t>Using the home or first language where appropriate.</w:t>
      </w:r>
    </w:p>
    <w:p w:rsidRPr="00671E56" w:rsidR="00FE6F22" w:rsidP="00671E56" w:rsidRDefault="00FE6F22" w14:paraId="746BBA95" w14:textId="77777777">
      <w:pPr>
        <w:pStyle w:val="ListParagraph"/>
        <w:numPr>
          <w:ilvl w:val="0"/>
          <w:numId w:val="22"/>
        </w:numPr>
        <w:rPr>
          <w:rFonts w:ascii="Palatino Linotype" w:hAnsi="Palatino Linotype" w:eastAsia="Palatino Linotype" w:cs="Palatino Linotype"/>
          <w:sz w:val="24"/>
          <w:szCs w:val="24"/>
        </w:rPr>
      </w:pPr>
      <w:r w:rsidRPr="00671E56">
        <w:rPr>
          <w:rFonts w:ascii="Palatino Linotype" w:hAnsi="Palatino Linotype" w:eastAsia="Palatino Linotype" w:cs="Palatino Linotype"/>
          <w:sz w:val="24"/>
          <w:szCs w:val="24"/>
        </w:rPr>
        <w:t>Visual support; posters, objects, non-verbal clues, pictures, demonstration and the use of gestures.</w:t>
      </w:r>
    </w:p>
    <w:p w:rsidRPr="00671E56" w:rsidR="00FE6F22" w:rsidP="00671E56" w:rsidRDefault="00FE6F22" w14:paraId="26D8D6E0" w14:textId="77777777">
      <w:pPr>
        <w:pStyle w:val="ListParagraph"/>
        <w:numPr>
          <w:ilvl w:val="0"/>
          <w:numId w:val="22"/>
        </w:numPr>
        <w:rPr>
          <w:rFonts w:ascii="Palatino Linotype" w:hAnsi="Palatino Linotype" w:eastAsia="Palatino Linotype" w:cs="Palatino Linotype"/>
          <w:sz w:val="24"/>
          <w:szCs w:val="24"/>
        </w:rPr>
      </w:pPr>
      <w:r w:rsidRPr="00671E56">
        <w:rPr>
          <w:rFonts w:ascii="Palatino Linotype" w:hAnsi="Palatino Linotype" w:eastAsia="Palatino Linotype" w:cs="Palatino Linotype"/>
          <w:sz w:val="24"/>
          <w:szCs w:val="24"/>
        </w:rPr>
        <w:t>Effective role models of speaking, reading and writing.</w:t>
      </w:r>
    </w:p>
    <w:p w:rsidRPr="00671E56" w:rsidR="00635604" w:rsidP="00671E56" w:rsidRDefault="00635604" w14:paraId="09CB92E9" w14:textId="01389714">
      <w:pPr>
        <w:pStyle w:val="ListParagraph"/>
        <w:numPr>
          <w:ilvl w:val="0"/>
          <w:numId w:val="22"/>
        </w:numPr>
        <w:rPr>
          <w:rFonts w:ascii="Palatino Linotype" w:hAnsi="Palatino Linotype" w:eastAsia="Palatino Linotype" w:cs="Palatino Linotype"/>
          <w:sz w:val="24"/>
          <w:szCs w:val="24"/>
        </w:rPr>
      </w:pPr>
      <w:r w:rsidRPr="00671E56">
        <w:rPr>
          <w:rFonts w:ascii="Palatino Linotype" w:hAnsi="Palatino Linotype" w:eastAsia="Palatino Linotype" w:cs="Palatino Linotype"/>
          <w:sz w:val="24"/>
          <w:szCs w:val="24"/>
        </w:rPr>
        <w:t>Providing appropriate opportunities for talking, and using talking to support writing</w:t>
      </w:r>
      <w:r w:rsidRPr="00671E56" w:rsidR="00FE6F22">
        <w:rPr>
          <w:rFonts w:ascii="Palatino Linotype" w:hAnsi="Palatino Linotype" w:eastAsia="Palatino Linotype" w:cs="Palatino Linotype"/>
          <w:sz w:val="24"/>
          <w:szCs w:val="24"/>
        </w:rPr>
        <w:t>.</w:t>
      </w:r>
    </w:p>
    <w:p w:rsidRPr="00671E56" w:rsidR="00E70B84" w:rsidP="00671E56" w:rsidRDefault="00E70B84" w14:paraId="4F5B1773" w14:textId="77777777">
      <w:pPr>
        <w:pStyle w:val="ListParagraph"/>
        <w:numPr>
          <w:ilvl w:val="0"/>
          <w:numId w:val="22"/>
        </w:numPr>
        <w:rPr>
          <w:rFonts w:ascii="Palatino Linotype" w:hAnsi="Palatino Linotype" w:eastAsia="Palatino Linotype" w:cs="Palatino Linotype"/>
          <w:sz w:val="24"/>
          <w:szCs w:val="24"/>
        </w:rPr>
      </w:pPr>
      <w:r w:rsidRPr="00671E56">
        <w:rPr>
          <w:rFonts w:ascii="Palatino Linotype" w:hAnsi="Palatino Linotype" w:eastAsia="Palatino Linotype" w:cs="Palatino Linotype"/>
          <w:sz w:val="24"/>
          <w:szCs w:val="24"/>
        </w:rPr>
        <w:t>Support to learn key vocabulary.</w:t>
      </w:r>
    </w:p>
    <w:p w:rsidRPr="00671E56" w:rsidR="00E70B84" w:rsidP="00671E56" w:rsidRDefault="00E70B84" w14:paraId="44974B58" w14:textId="77777777">
      <w:pPr>
        <w:pStyle w:val="ListParagraph"/>
        <w:numPr>
          <w:ilvl w:val="0"/>
          <w:numId w:val="22"/>
        </w:numPr>
        <w:rPr>
          <w:rFonts w:ascii="Palatino Linotype" w:hAnsi="Palatino Linotype" w:eastAsia="Palatino Linotype" w:cs="Palatino Linotype"/>
          <w:sz w:val="24"/>
          <w:szCs w:val="24"/>
        </w:rPr>
      </w:pPr>
      <w:r w:rsidRPr="00671E56">
        <w:rPr>
          <w:rFonts w:ascii="Palatino Linotype" w:hAnsi="Palatino Linotype" w:eastAsia="Palatino Linotype" w:cs="Palatino Linotype"/>
          <w:sz w:val="24"/>
          <w:szCs w:val="24"/>
        </w:rPr>
        <w:t>Opportunities for role play.</w:t>
      </w:r>
    </w:p>
    <w:p w:rsidRPr="00671E56" w:rsidR="00E70B84" w:rsidP="00671E56" w:rsidRDefault="00E70B84" w14:paraId="21E7F0AC" w14:textId="6D94C2B2">
      <w:pPr>
        <w:pStyle w:val="ListParagraph"/>
        <w:numPr>
          <w:ilvl w:val="0"/>
          <w:numId w:val="22"/>
        </w:numPr>
        <w:rPr>
          <w:rFonts w:ascii="Palatino Linotype" w:hAnsi="Palatino Linotype" w:eastAsia="Palatino Linotype" w:cs="Palatino Linotype"/>
          <w:sz w:val="24"/>
          <w:szCs w:val="24"/>
        </w:rPr>
      </w:pPr>
      <w:r w:rsidRPr="00671E56">
        <w:rPr>
          <w:rFonts w:ascii="Palatino Linotype" w:hAnsi="Palatino Linotype" w:eastAsia="Palatino Linotype" w:cs="Palatino Linotype"/>
          <w:sz w:val="24"/>
          <w:szCs w:val="24"/>
        </w:rPr>
        <w:t xml:space="preserve">Pre-teach/discussions provided before and during reading and writing activities.   </w:t>
      </w:r>
    </w:p>
    <w:p w:rsidRPr="00671E56" w:rsidR="003F6288" w:rsidP="00671E56" w:rsidRDefault="003F6288" w14:paraId="723ADD0A" w14:textId="5CE33787">
      <w:pPr>
        <w:pStyle w:val="ListParagraph"/>
        <w:numPr>
          <w:ilvl w:val="0"/>
          <w:numId w:val="22"/>
        </w:numPr>
        <w:rPr>
          <w:rFonts w:ascii="Palatino Linotype" w:hAnsi="Palatino Linotype" w:eastAsia="Palatino Linotype" w:cs="Palatino Linotype"/>
          <w:sz w:val="24"/>
          <w:szCs w:val="24"/>
        </w:rPr>
      </w:pPr>
      <w:r w:rsidRPr="00671E56">
        <w:rPr>
          <w:rFonts w:ascii="Palatino Linotype" w:hAnsi="Palatino Linotype" w:eastAsia="Palatino Linotype" w:cs="Palatino Linotype"/>
          <w:sz w:val="24"/>
          <w:szCs w:val="24"/>
        </w:rPr>
        <w:t>Using texts and materials that suit their ages and learning stages</w:t>
      </w:r>
      <w:r w:rsidRPr="00671E56" w:rsidR="00522935">
        <w:rPr>
          <w:rFonts w:ascii="Palatino Linotype" w:hAnsi="Palatino Linotype" w:eastAsia="Palatino Linotype" w:cs="Palatino Linotype"/>
          <w:sz w:val="24"/>
          <w:szCs w:val="24"/>
        </w:rPr>
        <w:t>.</w:t>
      </w:r>
    </w:p>
    <w:p w:rsidRPr="00671E56" w:rsidR="003F6288" w:rsidP="00671E56" w:rsidRDefault="003F6288" w14:paraId="573EAB03" w14:textId="139A4B16">
      <w:pPr>
        <w:pStyle w:val="ListParagraph"/>
        <w:numPr>
          <w:ilvl w:val="0"/>
          <w:numId w:val="22"/>
        </w:numPr>
        <w:rPr>
          <w:sz w:val="24"/>
          <w:szCs w:val="24"/>
        </w:rPr>
      </w:pPr>
      <w:r w:rsidRPr="77CE14F7">
        <w:rPr>
          <w:rFonts w:ascii="Palatino Linotype" w:hAnsi="Palatino Linotype" w:eastAsia="Palatino Linotype" w:cs="Palatino Linotype"/>
          <w:sz w:val="24"/>
          <w:szCs w:val="24"/>
        </w:rPr>
        <w:t>Providing support through IT, video and audio materials, dictionaries and translators, readers, and amanuenses</w:t>
      </w:r>
      <w:r w:rsidRPr="77CE14F7" w:rsidR="00522935">
        <w:rPr>
          <w:rFonts w:ascii="Palatino Linotype" w:hAnsi="Palatino Linotype" w:eastAsia="Palatino Linotype" w:cs="Palatino Linotype"/>
          <w:sz w:val="24"/>
          <w:szCs w:val="24"/>
        </w:rPr>
        <w:t>.</w:t>
      </w:r>
    </w:p>
    <w:p w:rsidRPr="00671E56" w:rsidR="00E70B84" w:rsidP="00671E56" w:rsidRDefault="00E70B84" w14:paraId="5A08B306" w14:textId="77777777">
      <w:pPr>
        <w:pStyle w:val="ListParagraph"/>
        <w:numPr>
          <w:ilvl w:val="0"/>
          <w:numId w:val="22"/>
        </w:numPr>
        <w:rPr>
          <w:rFonts w:ascii="Palatino Linotype" w:hAnsi="Palatino Linotype" w:eastAsia="Palatino Linotype" w:cs="Palatino Linotype"/>
          <w:sz w:val="24"/>
          <w:szCs w:val="24"/>
        </w:rPr>
      </w:pPr>
      <w:r w:rsidRPr="00671E56">
        <w:rPr>
          <w:rFonts w:ascii="Palatino Linotype" w:hAnsi="Palatino Linotype" w:eastAsia="Palatino Linotype" w:cs="Palatino Linotype"/>
          <w:sz w:val="24"/>
          <w:szCs w:val="24"/>
        </w:rPr>
        <w:t xml:space="preserve">Additional 1-1 or small group interventions as appropriate. </w:t>
      </w:r>
    </w:p>
    <w:p w:rsidRPr="00671E56" w:rsidR="00765A97" w:rsidP="00671E56" w:rsidRDefault="00765A97" w14:paraId="20B020D8" w14:textId="0CF1F35B">
      <w:pPr>
        <w:pStyle w:val="ListParagraph"/>
        <w:numPr>
          <w:ilvl w:val="0"/>
          <w:numId w:val="22"/>
        </w:numPr>
        <w:rPr>
          <w:rFonts w:ascii="Palatino Linotype" w:hAnsi="Palatino Linotype" w:eastAsia="Palatino Linotype" w:cs="Palatino Linotype"/>
          <w:sz w:val="24"/>
          <w:szCs w:val="24"/>
        </w:rPr>
      </w:pPr>
      <w:r w:rsidRPr="00671E56">
        <w:rPr>
          <w:rFonts w:ascii="Palatino Linotype" w:hAnsi="Palatino Linotype" w:eastAsia="Palatino Linotype" w:cs="Palatino Linotype"/>
          <w:sz w:val="24"/>
          <w:szCs w:val="24"/>
        </w:rPr>
        <w:t>Staff are supported with outside help for specific children where appropriate.</w:t>
      </w:r>
    </w:p>
    <w:p w:rsidR="00893298" w:rsidP="00765A97" w:rsidRDefault="00893298" w14:paraId="3911AA33" w14:textId="75BB2C95">
      <w:pPr>
        <w:rPr>
          <w:rFonts w:ascii="Palatino Linotype" w:hAnsi="Palatino Linotype" w:eastAsia="Palatino Linotype" w:cs="Palatino Linotype"/>
          <w:sz w:val="24"/>
          <w:szCs w:val="24"/>
          <w:lang w:val="en-US"/>
        </w:rPr>
      </w:pPr>
    </w:p>
    <w:p w:rsidR="00893298" w:rsidP="00893298" w:rsidRDefault="00893298" w14:paraId="27E449B2" w14:textId="1312EBE1">
      <w:pPr>
        <w:jc w:val="both"/>
        <w:rPr>
          <w:rFonts w:ascii="Palatino Linotype" w:hAnsi="Palatino Linotype" w:eastAsia="Palatino Linotype" w:cs="Palatino Linotype"/>
          <w:sz w:val="24"/>
          <w:szCs w:val="24"/>
          <w:lang w:val="en-US"/>
        </w:rPr>
      </w:pPr>
      <w:r w:rsidRPr="540F0710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In the </w:t>
      </w:r>
      <w:r>
        <w:rPr>
          <w:rFonts w:ascii="Palatino Linotype" w:hAnsi="Palatino Linotype" w:eastAsia="Palatino Linotype" w:cs="Palatino Linotype"/>
          <w:sz w:val="24"/>
          <w:szCs w:val="24"/>
          <w:lang w:val="en-US"/>
        </w:rPr>
        <w:t>Early Years Foundation Stage (EYFS)</w:t>
      </w:r>
      <w:r w:rsidRPr="540F0710">
        <w:rPr>
          <w:rFonts w:ascii="Palatino Linotype" w:hAnsi="Palatino Linotype" w:eastAsia="Palatino Linotype" w:cs="Palatino Linotype"/>
          <w:sz w:val="24"/>
          <w:szCs w:val="24"/>
          <w:lang w:val="en-US"/>
        </w:rPr>
        <w:t>, we will provide opportunities for children to develop their English, and we provide support to help them take part in activities.</w:t>
      </w:r>
    </w:p>
    <w:p w:rsidR="00893298" w:rsidP="00893298" w:rsidRDefault="00893298" w14:paraId="7BEBF7A5" w14:textId="77777777">
      <w:pPr>
        <w:jc w:val="both"/>
        <w:rPr>
          <w:rFonts w:ascii="Palatino Linotype" w:hAnsi="Palatino Linotype" w:eastAsia="Palatino Linotype" w:cs="Palatino Linotype"/>
          <w:sz w:val="24"/>
          <w:szCs w:val="24"/>
          <w:lang w:val="en-US"/>
        </w:rPr>
      </w:pPr>
    </w:p>
    <w:p w:rsidR="00893298" w:rsidP="00893298" w:rsidRDefault="00893298" w14:paraId="268867CF" w14:textId="0E2B15AD">
      <w:pPr>
        <w:jc w:val="both"/>
        <w:rPr>
          <w:rFonts w:ascii="Palatino Linotype" w:hAnsi="Palatino Linotype" w:eastAsia="Palatino Linotype" w:cs="Palatino Linotype"/>
          <w:sz w:val="24"/>
          <w:szCs w:val="24"/>
          <w:lang w:val="en-US"/>
        </w:rPr>
      </w:pPr>
      <w:r w:rsidRPr="540F0710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The </w:t>
      </w:r>
      <w:r>
        <w:rPr>
          <w:rFonts w:ascii="Palatino Linotype" w:hAnsi="Palatino Linotype" w:eastAsia="Palatino Linotype" w:cs="Palatino Linotype"/>
          <w:sz w:val="24"/>
          <w:szCs w:val="24"/>
          <w:lang w:val="en-US"/>
        </w:rPr>
        <w:t>EYFS</w:t>
      </w:r>
      <w:r w:rsidRPr="540F0710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 helps children learning English as an additional language by:</w:t>
      </w:r>
    </w:p>
    <w:p w:rsidR="00893298" w:rsidP="00893298" w:rsidRDefault="00893298" w14:paraId="5A033535" w14:textId="77777777">
      <w:pPr>
        <w:pStyle w:val="ListParagraph"/>
        <w:numPr>
          <w:ilvl w:val="0"/>
          <w:numId w:val="3"/>
        </w:numPr>
        <w:jc w:val="both"/>
        <w:rPr>
          <w:rFonts w:ascii="Palatino Linotype" w:hAnsi="Palatino Linotype" w:eastAsia="Palatino Linotype" w:cs="Palatino Linotype"/>
          <w:color w:val="000000" w:themeColor="text1"/>
          <w:sz w:val="24"/>
          <w:szCs w:val="24"/>
        </w:rPr>
      </w:pPr>
      <w:r w:rsidRPr="540F0710">
        <w:rPr>
          <w:rFonts w:ascii="Palatino Linotype" w:hAnsi="Palatino Linotype" w:eastAsia="Palatino Linotype" w:cs="Palatino Linotype"/>
          <w:color w:val="auto"/>
          <w:sz w:val="24"/>
          <w:szCs w:val="24"/>
        </w:rPr>
        <w:t>building on their experience of acquiring language at home and in the wider community, so that this experience supports their developing use of English;</w:t>
      </w:r>
    </w:p>
    <w:p w:rsidR="00893298" w:rsidP="00893298" w:rsidRDefault="00893298" w14:paraId="481D1742" w14:textId="77777777">
      <w:pPr>
        <w:pStyle w:val="ListParagraph"/>
        <w:numPr>
          <w:ilvl w:val="0"/>
          <w:numId w:val="3"/>
        </w:numPr>
        <w:jc w:val="both"/>
        <w:rPr>
          <w:color w:val="000000" w:themeColor="text1"/>
          <w:sz w:val="24"/>
          <w:szCs w:val="24"/>
        </w:rPr>
      </w:pPr>
      <w:r w:rsidRPr="540F0710">
        <w:rPr>
          <w:rFonts w:ascii="Palatino Linotype" w:hAnsi="Palatino Linotype" w:eastAsia="Palatino Linotype" w:cs="Palatino Linotype"/>
          <w:color w:val="auto"/>
          <w:sz w:val="24"/>
          <w:szCs w:val="24"/>
        </w:rPr>
        <w:t>providing a range of opportunities for them to engage in English speaking and listening activities, with peers and with adults;</w:t>
      </w:r>
    </w:p>
    <w:p w:rsidR="00893298" w:rsidP="00893298" w:rsidRDefault="00893298" w14:paraId="1F121320" w14:textId="25EB449F">
      <w:pPr>
        <w:pStyle w:val="ListParagraph"/>
        <w:numPr>
          <w:ilvl w:val="0"/>
          <w:numId w:val="3"/>
        </w:numPr>
        <w:jc w:val="both"/>
        <w:rPr>
          <w:color w:val="000000" w:themeColor="text1"/>
          <w:sz w:val="24"/>
          <w:szCs w:val="24"/>
        </w:rPr>
      </w:pPr>
      <w:r w:rsidRPr="540F0710">
        <w:rPr>
          <w:rFonts w:ascii="Palatino Linotype" w:hAnsi="Palatino Linotype" w:eastAsia="Palatino Linotype" w:cs="Palatino Linotype"/>
          <w:color w:val="auto"/>
          <w:sz w:val="24"/>
          <w:szCs w:val="24"/>
        </w:rPr>
        <w:t>providing opportunities for children to hear their home languages, as well as English;</w:t>
      </w:r>
    </w:p>
    <w:p w:rsidR="00893298" w:rsidP="00893298" w:rsidRDefault="00893298" w14:paraId="1374656E" w14:textId="25F01791">
      <w:pPr>
        <w:pStyle w:val="ListParagraph"/>
        <w:numPr>
          <w:ilvl w:val="0"/>
          <w:numId w:val="3"/>
        </w:numPr>
        <w:jc w:val="both"/>
        <w:rPr>
          <w:color w:val="000000" w:themeColor="text1"/>
          <w:sz w:val="24"/>
          <w:szCs w:val="24"/>
        </w:rPr>
      </w:pPr>
      <w:r>
        <w:rPr>
          <w:rFonts w:ascii="Palatino Linotype" w:hAnsi="Palatino Linotype" w:eastAsia="Palatino Linotype" w:cs="Palatino Linotype"/>
          <w:color w:val="auto"/>
          <w:sz w:val="24"/>
          <w:szCs w:val="24"/>
        </w:rPr>
        <w:t>p</w:t>
      </w:r>
      <w:r w:rsidRPr="540F0710">
        <w:rPr>
          <w:rFonts w:ascii="Palatino Linotype" w:hAnsi="Palatino Linotype" w:eastAsia="Palatino Linotype" w:cs="Palatino Linotype"/>
          <w:color w:val="auto"/>
          <w:sz w:val="24"/>
          <w:szCs w:val="24"/>
        </w:rPr>
        <w:t>roviding writ</w:t>
      </w:r>
      <w:r>
        <w:rPr>
          <w:rFonts w:ascii="Palatino Linotype" w:hAnsi="Palatino Linotype" w:eastAsia="Palatino Linotype" w:cs="Palatino Linotype"/>
          <w:color w:val="auto"/>
          <w:sz w:val="24"/>
          <w:szCs w:val="24"/>
        </w:rPr>
        <w:t>ten materials</w:t>
      </w:r>
      <w:r w:rsidRPr="540F0710">
        <w:rPr>
          <w:rFonts w:ascii="Palatino Linotype" w:hAnsi="Palatino Linotype" w:eastAsia="Palatino Linotype" w:cs="Palatino Linotype"/>
          <w:color w:val="auto"/>
          <w:sz w:val="24"/>
          <w:szCs w:val="24"/>
        </w:rPr>
        <w:t xml:space="preserve"> in the children's home languages, as well as in English.</w:t>
      </w:r>
    </w:p>
    <w:p w:rsidRPr="00765A97" w:rsidR="00765A97" w:rsidP="00765A97" w:rsidRDefault="00765A97" w14:paraId="092F7292" w14:textId="16D878D3">
      <w:pPr>
        <w:rPr>
          <w:rFonts w:ascii="Palatino Linotype" w:hAnsi="Palatino Linotype" w:eastAsia="Palatino Linotype" w:cs="Palatino Linotype"/>
          <w:sz w:val="24"/>
          <w:szCs w:val="24"/>
          <w:lang w:val="en-US"/>
        </w:rPr>
      </w:pPr>
    </w:p>
    <w:p w:rsidRPr="003D7E3B" w:rsidR="00765A97" w:rsidP="00765A97" w:rsidRDefault="00765A97" w14:paraId="7C4AFC0A" w14:textId="276048D2">
      <w:pPr>
        <w:rPr>
          <w:rFonts w:ascii="Palatino Linotype" w:hAnsi="Palatino Linotype" w:eastAsia="Palatino Linotype" w:cs="Palatino Linotype"/>
          <w:b/>
          <w:bCs/>
          <w:color w:val="7030A0"/>
          <w:sz w:val="28"/>
          <w:szCs w:val="28"/>
          <w:lang w:val="en-US"/>
        </w:rPr>
      </w:pPr>
      <w:r w:rsidRPr="003D7E3B">
        <w:rPr>
          <w:rFonts w:ascii="Palatino Linotype" w:hAnsi="Palatino Linotype" w:eastAsia="Palatino Linotype" w:cs="Palatino Linotype"/>
          <w:b/>
          <w:bCs/>
          <w:color w:val="7030A0"/>
          <w:sz w:val="28"/>
          <w:szCs w:val="28"/>
          <w:lang w:val="en-US"/>
        </w:rPr>
        <w:t>Assessment</w:t>
      </w:r>
    </w:p>
    <w:p w:rsidR="00765A97" w:rsidP="00765A97" w:rsidRDefault="005167F2" w14:paraId="6473DD5B" w14:textId="06357A00">
      <w:pPr>
        <w:rPr>
          <w:rFonts w:ascii="Palatino Linotype" w:hAnsi="Palatino Linotype" w:eastAsia="Palatino Linotype" w:cs="Palatino Linotype"/>
          <w:sz w:val="24"/>
          <w:szCs w:val="24"/>
          <w:lang w:val="en-US"/>
        </w:rPr>
      </w:pPr>
      <w:r w:rsidRPr="00D96DEB">
        <w:rPr>
          <w:rFonts w:ascii="Palatino Linotype" w:hAnsi="Palatino Linotype" w:eastAsia="Palatino Linotype" w:cs="Palatino Linotype"/>
          <w:noProof/>
          <w:sz w:val="24"/>
          <w:szCs w:val="24"/>
          <w:lang w:val="en-US"/>
        </w:rPr>
        <w:drawing>
          <wp:anchor distT="0" distB="0" distL="114300" distR="114300" simplePos="0" relativeHeight="251658240" behindDoc="1" locked="0" layoutInCell="1" allowOverlap="1" wp14:anchorId="5A92B0F0" wp14:editId="7D448E8B">
            <wp:simplePos x="0" y="0"/>
            <wp:positionH relativeFrom="column">
              <wp:posOffset>-236220</wp:posOffset>
            </wp:positionH>
            <wp:positionV relativeFrom="paragraph">
              <wp:posOffset>549910</wp:posOffset>
            </wp:positionV>
            <wp:extent cx="7211956" cy="4234543"/>
            <wp:effectExtent l="0" t="0" r="8255" b="0"/>
            <wp:wrapTight wrapText="bothSides">
              <wp:wrapPolygon edited="0">
                <wp:start x="0" y="0"/>
                <wp:lineTo x="0" y="21477"/>
                <wp:lineTo x="21568" y="21477"/>
                <wp:lineTo x="2156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1956" cy="42345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7EB4">
        <w:rPr>
          <w:rFonts w:ascii="Palatino Linotype" w:hAnsi="Palatino Linotype" w:eastAsia="Palatino Linotype" w:cs="Palatino Linotype"/>
          <w:sz w:val="24"/>
          <w:szCs w:val="24"/>
          <w:lang w:val="en-US"/>
        </w:rPr>
        <w:t>As appropriate, c</w:t>
      </w:r>
      <w:r w:rsidR="00DE0018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hildren’s proficiency in English is assessed </w:t>
      </w:r>
      <w:r w:rsidR="004C37D3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as soon as possible </w:t>
      </w:r>
      <w:r>
        <w:rPr>
          <w:rFonts w:ascii="Palatino Linotype" w:hAnsi="Palatino Linotype" w:eastAsia="Palatino Linotype" w:cs="Palatino Linotype"/>
          <w:sz w:val="24"/>
          <w:szCs w:val="24"/>
          <w:lang w:val="en-US"/>
        </w:rPr>
        <w:t>based on the following DfE English proficiency scale:</w:t>
      </w:r>
    </w:p>
    <w:p w:rsidR="00F1702C" w:rsidP="00F1702C" w:rsidRDefault="005167F2" w14:paraId="56E972D3" w14:textId="795C1C61">
      <w:pPr>
        <w:rPr>
          <w:rFonts w:ascii="Palatino Linotype" w:hAnsi="Palatino Linotype" w:eastAsia="Palatino Linotype" w:cs="Palatino Linotype"/>
          <w:sz w:val="24"/>
          <w:szCs w:val="24"/>
          <w:lang w:val="en-US"/>
        </w:rPr>
      </w:pPr>
      <w:r w:rsidRPr="4D0C2C5F" w:rsidR="005167F2">
        <w:rPr>
          <w:rFonts w:ascii="Palatino Linotype" w:hAnsi="Palatino Linotype" w:eastAsia="Palatino Linotype" w:cs="Palatino Linotype"/>
          <w:sz w:val="24"/>
          <w:szCs w:val="24"/>
          <w:lang w:val="en-US"/>
        </w:rPr>
        <w:t>Teachers can</w:t>
      </w:r>
      <w:r w:rsidRPr="4D0C2C5F" w:rsidR="00CF38C9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 use this assessment scale to </w:t>
      </w:r>
      <w:r w:rsidRPr="4D0C2C5F" w:rsidR="005167F2">
        <w:rPr>
          <w:rFonts w:ascii="Palatino Linotype" w:hAnsi="Palatino Linotype" w:eastAsia="Palatino Linotype" w:cs="Palatino Linotype"/>
          <w:sz w:val="24"/>
          <w:szCs w:val="24"/>
          <w:lang w:val="en-US"/>
        </w:rPr>
        <w:t>identify</w:t>
      </w:r>
      <w:r w:rsidRPr="4D0C2C5F" w:rsidR="005167F2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 how they can support their EAL learners and </w:t>
      </w:r>
      <w:r w:rsidRPr="4D0C2C5F" w:rsidR="005167F2">
        <w:rPr>
          <w:rFonts w:ascii="Palatino Linotype" w:hAnsi="Palatino Linotype" w:eastAsia="Palatino Linotype" w:cs="Palatino Linotype"/>
          <w:sz w:val="24"/>
          <w:szCs w:val="24"/>
          <w:lang w:val="en-US"/>
        </w:rPr>
        <w:t>monitor</w:t>
      </w:r>
      <w:r w:rsidRPr="4D0C2C5F" w:rsidR="005167F2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 their progress. </w:t>
      </w:r>
      <w:r w:rsidRPr="4D0C2C5F" w:rsidR="00765A97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Data analysis is carried out </w:t>
      </w:r>
      <w:r w:rsidRPr="4D0C2C5F" w:rsidR="00685787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by the Assessment </w:t>
      </w:r>
      <w:r w:rsidRPr="4D0C2C5F" w:rsidR="00685787">
        <w:rPr>
          <w:rFonts w:ascii="Palatino Linotype" w:hAnsi="Palatino Linotype" w:eastAsia="Palatino Linotype" w:cs="Palatino Linotype"/>
          <w:sz w:val="24"/>
          <w:szCs w:val="24"/>
          <w:lang w:val="en-US"/>
        </w:rPr>
        <w:t>Lead</w:t>
      </w:r>
      <w:r w:rsidRPr="4D0C2C5F" w:rsidR="00685787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 and this is discussed with the SENDCO </w:t>
      </w:r>
      <w:r w:rsidRPr="4D0C2C5F" w:rsidR="00765A97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to </w:t>
      </w:r>
      <w:r w:rsidRPr="4D0C2C5F" w:rsidR="00765A97">
        <w:rPr>
          <w:rFonts w:ascii="Palatino Linotype" w:hAnsi="Palatino Linotype" w:eastAsia="Palatino Linotype" w:cs="Palatino Linotype"/>
          <w:sz w:val="24"/>
          <w:szCs w:val="24"/>
          <w:lang w:val="en-US"/>
        </w:rPr>
        <w:t>monitor</w:t>
      </w:r>
      <w:r w:rsidRPr="4D0C2C5F" w:rsidR="00765A97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 the progress of EAL pupils</w:t>
      </w:r>
      <w:r w:rsidRPr="4D0C2C5F" w:rsidR="00685787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. </w:t>
      </w:r>
      <w:r w:rsidRPr="4D0C2C5F" w:rsidR="00F1702C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 </w:t>
      </w:r>
      <w:r w:rsidRPr="4D0C2C5F" w:rsidR="00F1702C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The statutory assessment arrangements allow </w:t>
      </w:r>
      <w:r w:rsidRPr="4D0C2C5F" w:rsidR="00B57AFD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for access </w:t>
      </w:r>
      <w:r w:rsidRPr="4D0C2C5F" w:rsidR="00F1702C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arrangements for children who are learning English as an </w:t>
      </w:r>
      <w:r w:rsidRPr="4D0C2C5F" w:rsidR="00F1702C">
        <w:rPr>
          <w:rFonts w:ascii="Palatino Linotype" w:hAnsi="Palatino Linotype" w:eastAsia="Palatino Linotype" w:cs="Palatino Linotype"/>
          <w:sz w:val="24"/>
          <w:szCs w:val="24"/>
          <w:lang w:val="en-US"/>
        </w:rPr>
        <w:t>additional</w:t>
      </w:r>
      <w:r w:rsidRPr="4D0C2C5F" w:rsidR="00F1702C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 language.</w:t>
      </w:r>
    </w:p>
    <w:p w:rsidRPr="00097403" w:rsidR="003375E6" w:rsidP="00765A97" w:rsidRDefault="00765A97" w14:paraId="036B3C96" w14:textId="610C3201">
      <w:pPr>
        <w:rPr>
          <w:rFonts w:ascii="Palatino Linotype" w:hAnsi="Palatino Linotype" w:eastAsia="Palatino Linotype" w:cs="Palatino Linotype"/>
          <w:sz w:val="24"/>
          <w:szCs w:val="24"/>
          <w:lang w:val="en-US"/>
        </w:rPr>
      </w:pPr>
      <w:r w:rsidRPr="00765A97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   </w:t>
      </w:r>
    </w:p>
    <w:p w:rsidRPr="00685787" w:rsidR="00765A97" w:rsidP="00765A97" w:rsidRDefault="00765A97" w14:paraId="12613970" w14:textId="302A7B45">
      <w:pPr>
        <w:rPr>
          <w:rFonts w:ascii="Palatino Linotype" w:hAnsi="Palatino Linotype" w:eastAsia="Palatino Linotype" w:cs="Palatino Linotype"/>
          <w:b/>
          <w:bCs/>
          <w:color w:val="7030A0"/>
          <w:sz w:val="28"/>
          <w:szCs w:val="28"/>
          <w:lang w:val="en-US"/>
        </w:rPr>
      </w:pPr>
      <w:r w:rsidRPr="00685787">
        <w:rPr>
          <w:rFonts w:ascii="Palatino Linotype" w:hAnsi="Palatino Linotype" w:eastAsia="Palatino Linotype" w:cs="Palatino Linotype"/>
          <w:b/>
          <w:bCs/>
          <w:color w:val="7030A0"/>
          <w:sz w:val="28"/>
          <w:szCs w:val="28"/>
          <w:lang w:val="en-US"/>
        </w:rPr>
        <w:t xml:space="preserve">Parent </w:t>
      </w:r>
      <w:r w:rsidR="00883CCC">
        <w:rPr>
          <w:rFonts w:ascii="Palatino Linotype" w:hAnsi="Palatino Linotype" w:eastAsia="Palatino Linotype" w:cs="Palatino Linotype"/>
          <w:b/>
          <w:bCs/>
          <w:color w:val="7030A0"/>
          <w:sz w:val="28"/>
          <w:szCs w:val="28"/>
          <w:lang w:val="en-US"/>
        </w:rPr>
        <w:t>p</w:t>
      </w:r>
      <w:r w:rsidRPr="00685787">
        <w:rPr>
          <w:rFonts w:ascii="Palatino Linotype" w:hAnsi="Palatino Linotype" w:eastAsia="Palatino Linotype" w:cs="Palatino Linotype"/>
          <w:b/>
          <w:bCs/>
          <w:color w:val="7030A0"/>
          <w:sz w:val="28"/>
          <w:szCs w:val="28"/>
          <w:lang w:val="en-US"/>
        </w:rPr>
        <w:t>artnership</w:t>
      </w:r>
    </w:p>
    <w:p w:rsidRPr="00765A97" w:rsidR="00765A97" w:rsidP="00765A97" w:rsidRDefault="00765A97" w14:paraId="12BB5D00" w14:textId="71FE95EF">
      <w:pPr>
        <w:rPr>
          <w:rFonts w:ascii="Palatino Linotype" w:hAnsi="Palatino Linotype" w:eastAsia="Palatino Linotype" w:cs="Palatino Linotype"/>
          <w:sz w:val="24"/>
          <w:szCs w:val="24"/>
          <w:lang w:val="en-US"/>
        </w:rPr>
      </w:pPr>
      <w:r w:rsidRPr="00765A97">
        <w:rPr>
          <w:rFonts w:ascii="Palatino Linotype" w:hAnsi="Palatino Linotype" w:eastAsia="Palatino Linotype" w:cs="Palatino Linotype"/>
          <w:sz w:val="24"/>
          <w:szCs w:val="24"/>
          <w:lang w:val="en-US"/>
        </w:rPr>
        <w:t>Our school recognises the key importance of the partnership with, parents and carers</w:t>
      </w:r>
      <w:r w:rsidR="00596596">
        <w:rPr>
          <w:rFonts w:ascii="Palatino Linotype" w:hAnsi="Palatino Linotype" w:eastAsia="Palatino Linotype" w:cs="Palatino Linotype"/>
          <w:sz w:val="24"/>
          <w:szCs w:val="24"/>
          <w:lang w:val="en-US"/>
        </w:rPr>
        <w:t>.</w:t>
      </w:r>
    </w:p>
    <w:p w:rsidRPr="00765A97" w:rsidR="00765A97" w:rsidP="00765A97" w:rsidRDefault="00765A97" w14:paraId="38EB85EB" w14:textId="77777777">
      <w:pPr>
        <w:rPr>
          <w:rFonts w:ascii="Palatino Linotype" w:hAnsi="Palatino Linotype" w:eastAsia="Palatino Linotype" w:cs="Palatino Linotype"/>
          <w:sz w:val="24"/>
          <w:szCs w:val="24"/>
          <w:lang w:val="en-US"/>
        </w:rPr>
      </w:pPr>
    </w:p>
    <w:p w:rsidRPr="00765A97" w:rsidR="00765A97" w:rsidP="00765A97" w:rsidRDefault="00765A97" w14:paraId="3E7D55B3" w14:textId="77777777">
      <w:pPr>
        <w:rPr>
          <w:rFonts w:ascii="Palatino Linotype" w:hAnsi="Palatino Linotype" w:eastAsia="Palatino Linotype" w:cs="Palatino Linotype"/>
          <w:sz w:val="24"/>
          <w:szCs w:val="24"/>
          <w:lang w:val="en-US"/>
        </w:rPr>
      </w:pPr>
      <w:r w:rsidRPr="00765A97">
        <w:rPr>
          <w:rFonts w:ascii="Palatino Linotype" w:hAnsi="Palatino Linotype" w:eastAsia="Palatino Linotype" w:cs="Palatino Linotype"/>
          <w:sz w:val="24"/>
          <w:szCs w:val="24"/>
          <w:lang w:val="en-US"/>
        </w:rPr>
        <w:t>We aim to:</w:t>
      </w:r>
    </w:p>
    <w:p w:rsidRPr="00685787" w:rsidR="00765A97" w:rsidP="00685787" w:rsidRDefault="00765A97" w14:paraId="5C237388" w14:textId="77777777">
      <w:pPr>
        <w:pStyle w:val="ListParagraph"/>
        <w:numPr>
          <w:ilvl w:val="0"/>
          <w:numId w:val="21"/>
        </w:numPr>
        <w:rPr>
          <w:rFonts w:ascii="Palatino Linotype" w:hAnsi="Palatino Linotype" w:eastAsia="Palatino Linotype" w:cs="Palatino Linotype"/>
          <w:sz w:val="24"/>
          <w:szCs w:val="24"/>
        </w:rPr>
      </w:pPr>
      <w:r w:rsidRPr="00685787">
        <w:rPr>
          <w:rFonts w:ascii="Palatino Linotype" w:hAnsi="Palatino Linotype" w:eastAsia="Palatino Linotype" w:cs="Palatino Linotype"/>
          <w:sz w:val="24"/>
          <w:szCs w:val="24"/>
        </w:rPr>
        <w:t>Provide a comfortable and welcoming environment where parents/carers can discuss any concerns.</w:t>
      </w:r>
    </w:p>
    <w:p w:rsidRPr="00685787" w:rsidR="00765A97" w:rsidP="00685787" w:rsidRDefault="00765A97" w14:paraId="571404CB" w14:textId="77777777">
      <w:pPr>
        <w:pStyle w:val="ListParagraph"/>
        <w:numPr>
          <w:ilvl w:val="0"/>
          <w:numId w:val="21"/>
        </w:numPr>
        <w:rPr>
          <w:rFonts w:ascii="Palatino Linotype" w:hAnsi="Palatino Linotype" w:eastAsia="Palatino Linotype" w:cs="Palatino Linotype"/>
          <w:sz w:val="24"/>
          <w:szCs w:val="24"/>
        </w:rPr>
      </w:pPr>
      <w:r w:rsidRPr="00685787">
        <w:rPr>
          <w:rFonts w:ascii="Palatino Linotype" w:hAnsi="Palatino Linotype" w:eastAsia="Palatino Linotype" w:cs="Palatino Linotype"/>
          <w:sz w:val="24"/>
          <w:szCs w:val="24"/>
        </w:rPr>
        <w:t>Take into account parents’/carers knowledge, views and attitudes.</w:t>
      </w:r>
    </w:p>
    <w:p w:rsidRPr="00685787" w:rsidR="00765A97" w:rsidP="00685787" w:rsidRDefault="00765A97" w14:paraId="3608B82A" w14:textId="77777777">
      <w:pPr>
        <w:pStyle w:val="ListParagraph"/>
        <w:numPr>
          <w:ilvl w:val="0"/>
          <w:numId w:val="21"/>
        </w:numPr>
        <w:rPr>
          <w:rFonts w:ascii="Palatino Linotype" w:hAnsi="Palatino Linotype" w:eastAsia="Palatino Linotype" w:cs="Palatino Linotype"/>
          <w:sz w:val="24"/>
          <w:szCs w:val="24"/>
        </w:rPr>
      </w:pPr>
      <w:r w:rsidRPr="00685787">
        <w:rPr>
          <w:rFonts w:ascii="Palatino Linotype" w:hAnsi="Palatino Linotype" w:eastAsia="Palatino Linotype" w:cs="Palatino Linotype"/>
          <w:sz w:val="24"/>
          <w:szCs w:val="24"/>
        </w:rPr>
        <w:t>Consult with and involve parents/carers at all stages of their child’s learning journey.</w:t>
      </w:r>
    </w:p>
    <w:p w:rsidRPr="00685787" w:rsidR="00765A97" w:rsidP="00685787" w:rsidRDefault="00765A97" w14:paraId="078DE3A0" w14:textId="44452730">
      <w:pPr>
        <w:pStyle w:val="ListParagraph"/>
        <w:numPr>
          <w:ilvl w:val="0"/>
          <w:numId w:val="21"/>
        </w:numPr>
        <w:rPr>
          <w:rFonts w:ascii="Palatino Linotype" w:hAnsi="Palatino Linotype" w:eastAsia="Palatino Linotype" w:cs="Palatino Linotype"/>
          <w:sz w:val="24"/>
          <w:szCs w:val="24"/>
        </w:rPr>
      </w:pPr>
      <w:r w:rsidRPr="00685787">
        <w:rPr>
          <w:rFonts w:ascii="Palatino Linotype" w:hAnsi="Palatino Linotype" w:eastAsia="Palatino Linotype" w:cs="Palatino Linotype"/>
          <w:sz w:val="24"/>
          <w:szCs w:val="24"/>
        </w:rPr>
        <w:t>Provide parents/carers with information on school policies, support and services provided by the school</w:t>
      </w:r>
      <w:r w:rsidR="001B4FF2">
        <w:rPr>
          <w:rFonts w:ascii="Palatino Linotype" w:hAnsi="Palatino Linotype" w:eastAsia="Palatino Linotype" w:cs="Palatino Linotype"/>
          <w:sz w:val="24"/>
          <w:szCs w:val="24"/>
        </w:rPr>
        <w:t xml:space="preserve"> and Staffordshire</w:t>
      </w:r>
      <w:r w:rsidRPr="00685787">
        <w:rPr>
          <w:rFonts w:ascii="Palatino Linotype" w:hAnsi="Palatino Linotype" w:eastAsia="Palatino Linotype" w:cs="Palatino Linotype"/>
          <w:sz w:val="24"/>
          <w:szCs w:val="24"/>
        </w:rPr>
        <w:t>.</w:t>
      </w:r>
    </w:p>
    <w:p w:rsidRPr="00685787" w:rsidR="00765A97" w:rsidP="00685787" w:rsidRDefault="00765A97" w14:paraId="696225B9" w14:textId="77777777">
      <w:pPr>
        <w:pStyle w:val="ListParagraph"/>
        <w:numPr>
          <w:ilvl w:val="0"/>
          <w:numId w:val="21"/>
        </w:numPr>
        <w:rPr>
          <w:rFonts w:ascii="Palatino Linotype" w:hAnsi="Palatino Linotype" w:eastAsia="Palatino Linotype" w:cs="Palatino Linotype"/>
          <w:sz w:val="24"/>
          <w:szCs w:val="24"/>
        </w:rPr>
      </w:pPr>
      <w:r w:rsidRPr="00685787">
        <w:rPr>
          <w:rFonts w:ascii="Palatino Linotype" w:hAnsi="Palatino Linotype" w:eastAsia="Palatino Linotype" w:cs="Palatino Linotype"/>
          <w:sz w:val="24"/>
          <w:szCs w:val="24"/>
        </w:rPr>
        <w:t>Support parents/carers with home activities designed to reinforce work in school.</w:t>
      </w:r>
    </w:p>
    <w:p w:rsidRPr="00685787" w:rsidR="00765A97" w:rsidP="00685787" w:rsidRDefault="00765A97" w14:paraId="754E17AD" w14:textId="77777777">
      <w:pPr>
        <w:pStyle w:val="ListParagraph"/>
        <w:numPr>
          <w:ilvl w:val="0"/>
          <w:numId w:val="21"/>
        </w:numPr>
        <w:rPr>
          <w:rFonts w:ascii="Palatino Linotype" w:hAnsi="Palatino Linotype" w:eastAsia="Palatino Linotype" w:cs="Palatino Linotype"/>
          <w:sz w:val="24"/>
          <w:szCs w:val="24"/>
        </w:rPr>
      </w:pPr>
      <w:r w:rsidRPr="00685787">
        <w:rPr>
          <w:rFonts w:ascii="Palatino Linotype" w:hAnsi="Palatino Linotype" w:eastAsia="Palatino Linotype" w:cs="Palatino Linotype"/>
          <w:sz w:val="24"/>
          <w:szCs w:val="24"/>
        </w:rPr>
        <w:t>Enlist the help of parents/carers to support in school.</w:t>
      </w:r>
    </w:p>
    <w:p w:rsidRPr="00685787" w:rsidR="00765A97" w:rsidP="00685787" w:rsidRDefault="00765A97" w14:paraId="4FEF3026" w14:textId="63214B65">
      <w:pPr>
        <w:pStyle w:val="ListParagraph"/>
        <w:numPr>
          <w:ilvl w:val="0"/>
          <w:numId w:val="21"/>
        </w:numPr>
        <w:rPr>
          <w:rFonts w:ascii="Palatino Linotype" w:hAnsi="Palatino Linotype" w:eastAsia="Palatino Linotype" w:cs="Palatino Linotype"/>
          <w:sz w:val="24"/>
          <w:szCs w:val="24"/>
        </w:rPr>
      </w:pPr>
      <w:r w:rsidRPr="00685787">
        <w:rPr>
          <w:rFonts w:ascii="Palatino Linotype" w:hAnsi="Palatino Linotype" w:eastAsia="Palatino Linotype" w:cs="Palatino Linotype"/>
          <w:sz w:val="24"/>
          <w:szCs w:val="24"/>
        </w:rPr>
        <w:t xml:space="preserve">Hold </w:t>
      </w:r>
      <w:r w:rsidR="00883CCC">
        <w:rPr>
          <w:rFonts w:ascii="Palatino Linotype" w:hAnsi="Palatino Linotype" w:eastAsia="Palatino Linotype" w:cs="Palatino Linotype"/>
          <w:sz w:val="24"/>
          <w:szCs w:val="24"/>
        </w:rPr>
        <w:t xml:space="preserve">curriculum </w:t>
      </w:r>
      <w:r w:rsidRPr="00685787">
        <w:rPr>
          <w:rFonts w:ascii="Palatino Linotype" w:hAnsi="Palatino Linotype" w:eastAsia="Palatino Linotype" w:cs="Palatino Linotype"/>
          <w:sz w:val="24"/>
          <w:szCs w:val="24"/>
        </w:rPr>
        <w:t>workshops for parents/carers</w:t>
      </w:r>
      <w:r w:rsidR="00883CCC">
        <w:rPr>
          <w:rFonts w:ascii="Palatino Linotype" w:hAnsi="Palatino Linotype" w:eastAsia="Palatino Linotype" w:cs="Palatino Linotype"/>
          <w:sz w:val="24"/>
          <w:szCs w:val="24"/>
        </w:rPr>
        <w:t xml:space="preserve"> and</w:t>
      </w:r>
      <w:r w:rsidRPr="00685787">
        <w:rPr>
          <w:rFonts w:ascii="Palatino Linotype" w:hAnsi="Palatino Linotype" w:eastAsia="Palatino Linotype" w:cs="Palatino Linotype"/>
          <w:sz w:val="24"/>
          <w:szCs w:val="24"/>
        </w:rPr>
        <w:t xml:space="preserve"> to support </w:t>
      </w:r>
      <w:r w:rsidR="00F6575C">
        <w:rPr>
          <w:rFonts w:ascii="Palatino Linotype" w:hAnsi="Palatino Linotype" w:eastAsia="Palatino Linotype" w:cs="Palatino Linotype"/>
          <w:sz w:val="24"/>
          <w:szCs w:val="24"/>
        </w:rPr>
        <w:t>them and enable them to share</w:t>
      </w:r>
      <w:r w:rsidRPr="00685787">
        <w:rPr>
          <w:rFonts w:ascii="Palatino Linotype" w:hAnsi="Palatino Linotype" w:eastAsia="Palatino Linotype" w:cs="Palatino Linotype"/>
          <w:sz w:val="24"/>
          <w:szCs w:val="24"/>
        </w:rPr>
        <w:t xml:space="preserve"> their culture.</w:t>
      </w:r>
    </w:p>
    <w:p w:rsidR="00DB1333" w:rsidP="00DB1333" w:rsidRDefault="00DB1333" w14:paraId="2A7D1D0A" w14:textId="77777777">
      <w:pPr>
        <w:rPr>
          <w:rFonts w:ascii="Palatino Linotype" w:hAnsi="Palatino Linotype" w:eastAsia="Palatino Linotype" w:cs="Palatino Linotype"/>
          <w:sz w:val="24"/>
          <w:szCs w:val="24"/>
          <w:lang w:val="en-US"/>
        </w:rPr>
      </w:pPr>
    </w:p>
    <w:p w:rsidRPr="00685787" w:rsidR="00883CCC" w:rsidP="00883CCC" w:rsidRDefault="00883CCC" w14:paraId="676E22D6" w14:textId="4C5E6795">
      <w:pPr>
        <w:rPr>
          <w:rFonts w:ascii="Palatino Linotype" w:hAnsi="Palatino Linotype" w:eastAsia="Palatino Linotype" w:cs="Palatino Linotype"/>
          <w:b/>
          <w:bCs/>
          <w:color w:val="7030A0"/>
          <w:sz w:val="28"/>
          <w:szCs w:val="28"/>
          <w:lang w:val="en-US"/>
        </w:rPr>
      </w:pPr>
      <w:r>
        <w:rPr>
          <w:rFonts w:ascii="Palatino Linotype" w:hAnsi="Palatino Linotype" w:eastAsia="Palatino Linotype" w:cs="Palatino Linotype"/>
          <w:b/>
          <w:bCs/>
          <w:color w:val="7030A0"/>
          <w:sz w:val="28"/>
          <w:szCs w:val="28"/>
          <w:lang w:val="en-US"/>
        </w:rPr>
        <w:t>Equal opportunities</w:t>
      </w:r>
    </w:p>
    <w:p w:rsidRPr="00DB1333" w:rsidR="00765A97" w:rsidP="00DB1333" w:rsidRDefault="00765A97" w14:paraId="7F5EBFEA" w14:textId="693AA0E7">
      <w:pPr>
        <w:rPr>
          <w:rFonts w:ascii="Palatino Linotype" w:hAnsi="Palatino Linotype" w:eastAsia="Palatino Linotype" w:cs="Palatino Linotype"/>
          <w:sz w:val="24"/>
          <w:szCs w:val="24"/>
        </w:rPr>
      </w:pPr>
      <w:r w:rsidRPr="00DB1333">
        <w:rPr>
          <w:rFonts w:ascii="Palatino Linotype" w:hAnsi="Palatino Linotype" w:eastAsia="Palatino Linotype" w:cs="Palatino Linotype"/>
          <w:sz w:val="24"/>
          <w:szCs w:val="24"/>
        </w:rPr>
        <w:t xml:space="preserve">At </w:t>
      </w:r>
      <w:r w:rsidR="00DB1333">
        <w:rPr>
          <w:rFonts w:ascii="Palatino Linotype" w:hAnsi="Palatino Linotype" w:eastAsia="Palatino Linotype" w:cs="Palatino Linotype"/>
          <w:sz w:val="24"/>
          <w:szCs w:val="24"/>
        </w:rPr>
        <w:t>Violet Way Academy,</w:t>
      </w:r>
      <w:r w:rsidRPr="00DB1333">
        <w:rPr>
          <w:rFonts w:ascii="Palatino Linotype" w:hAnsi="Palatino Linotype" w:eastAsia="Palatino Linotype" w:cs="Palatino Linotype"/>
          <w:sz w:val="24"/>
          <w:szCs w:val="24"/>
        </w:rPr>
        <w:t xml:space="preserve"> we are committed to equal opportunities for all, irrespective of race, gender, sexuality, disability or religion. </w:t>
      </w:r>
    </w:p>
    <w:p w:rsidRPr="00B57AFD" w:rsidR="540F0710" w:rsidP="540F0710" w:rsidRDefault="540F0710" w14:paraId="6ADA80D0" w14:textId="0B6C3CE2">
      <w:pPr>
        <w:jc w:val="both"/>
        <w:rPr>
          <w:color w:val="7030A0"/>
          <w:szCs w:val="22"/>
          <w:lang w:val="en-US"/>
        </w:rPr>
      </w:pPr>
    </w:p>
    <w:p w:rsidRPr="00B57AFD" w:rsidR="0252AA53" w:rsidP="540F0710" w:rsidRDefault="0252AA53" w14:paraId="2B521C74" w14:textId="188744CD">
      <w:pPr>
        <w:jc w:val="both"/>
        <w:rPr>
          <w:rFonts w:ascii="Palatino Linotype" w:hAnsi="Palatino Linotype" w:eastAsia="Palatino Linotype" w:cs="Palatino Linotype"/>
          <w:b/>
          <w:bCs/>
          <w:color w:val="7030A0"/>
          <w:sz w:val="28"/>
          <w:szCs w:val="28"/>
          <w:lang w:val="en-US"/>
        </w:rPr>
      </w:pPr>
      <w:r w:rsidRPr="00B57AFD">
        <w:rPr>
          <w:rFonts w:ascii="Palatino Linotype" w:hAnsi="Palatino Linotype" w:eastAsia="Palatino Linotype" w:cs="Palatino Linotype"/>
          <w:b/>
          <w:bCs/>
          <w:color w:val="7030A0"/>
          <w:sz w:val="28"/>
          <w:szCs w:val="28"/>
          <w:lang w:val="en-US"/>
        </w:rPr>
        <w:t>Monitoring and review</w:t>
      </w:r>
    </w:p>
    <w:p w:rsidR="0252AA53" w:rsidP="540F0710" w:rsidRDefault="0252AA53" w14:paraId="6ACC8ED8" w14:textId="1E8AFB75">
      <w:pPr>
        <w:jc w:val="both"/>
        <w:rPr>
          <w:rFonts w:ascii="Palatino Linotype" w:hAnsi="Palatino Linotype" w:eastAsia="Palatino Linotype" w:cs="Palatino Linotype"/>
          <w:sz w:val="24"/>
          <w:szCs w:val="24"/>
          <w:lang w:val="en-US"/>
        </w:rPr>
      </w:pPr>
      <w:r w:rsidRPr="540F0710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This policy is monitored by the governing body and will be reviewed </w:t>
      </w:r>
      <w:r w:rsidR="00B57AFD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at least every </w:t>
      </w:r>
      <w:r w:rsidRPr="540F0710">
        <w:rPr>
          <w:rFonts w:ascii="Palatino Linotype" w:hAnsi="Palatino Linotype" w:eastAsia="Palatino Linotype" w:cs="Palatino Linotype"/>
          <w:sz w:val="24"/>
          <w:szCs w:val="24"/>
          <w:lang w:val="en-US"/>
        </w:rPr>
        <w:t>two years</w:t>
      </w:r>
      <w:r w:rsidR="00B57AFD">
        <w:rPr>
          <w:rFonts w:ascii="Palatino Linotype" w:hAnsi="Palatino Linotype" w:eastAsia="Palatino Linotype" w:cs="Palatino Linotype"/>
          <w:sz w:val="24"/>
          <w:szCs w:val="24"/>
          <w:lang w:val="en-US"/>
        </w:rPr>
        <w:t xml:space="preserve">. </w:t>
      </w:r>
    </w:p>
    <w:p w:rsidR="540F0710" w:rsidP="00B57AFD" w:rsidRDefault="540F0710" w14:paraId="50211183" w14:textId="6518606C">
      <w:pPr>
        <w:pStyle w:val="Body"/>
        <w:spacing w:before="0" w:after="0"/>
        <w:jc w:val="both"/>
        <w:rPr>
          <w:color w:val="auto"/>
          <w:szCs w:val="24"/>
        </w:rPr>
      </w:pPr>
    </w:p>
    <w:sectPr w:rsidR="540F0710" w:rsidSect="00473A08">
      <w:headerReference w:type="even" r:id="rId14"/>
      <w:footerReference w:type="even" r:id="rId15"/>
      <w:footerReference w:type="default" r:id="rId16"/>
      <w:footerReference w:type="first" r:id="rId17"/>
      <w:pgSz w:w="11906" w:h="16838" w:orient="portrait"/>
      <w:pgMar w:top="720" w:right="720" w:bottom="720" w:left="720" w:header="510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6DB5" w:rsidRDefault="00206DB5" w14:paraId="58010892" w14:textId="77777777">
      <w:r>
        <w:separator/>
      </w:r>
    </w:p>
    <w:p w:rsidR="00206DB5" w:rsidRDefault="00206DB5" w14:paraId="3AB2C08D" w14:textId="77777777"/>
  </w:endnote>
  <w:endnote w:type="continuationSeparator" w:id="0">
    <w:p w:rsidR="00206DB5" w:rsidRDefault="00206DB5" w14:paraId="4E21593C" w14:textId="77777777">
      <w:r>
        <w:continuationSeparator/>
      </w:r>
    </w:p>
    <w:p w:rsidR="00206DB5" w:rsidRDefault="00206DB5" w14:paraId="7069425D" w14:textId="77777777"/>
  </w:endnote>
  <w:endnote w:type="continuationNotice" w:id="1">
    <w:p w:rsidR="00206DB5" w:rsidRDefault="00206DB5" w14:paraId="26BDE426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7B7544" w:rsidR="005C4CE3" w:rsidP="007B7544" w:rsidRDefault="00B7738B" w14:paraId="0E26D341" w14:textId="77777777">
    <w:pPr>
      <w:pStyle w:val="Footer"/>
      <w:rPr>
        <w:rStyle w:val="PageNumber"/>
      </w:rPr>
    </w:pPr>
    <w:r w:rsidRPr="007B7544">
      <w:rPr>
        <w:rStyle w:val="PageNumber"/>
      </w:rPr>
      <w:fldChar w:fldCharType="begin"/>
    </w:r>
    <w:r w:rsidRPr="007B7544">
      <w:rPr>
        <w:rStyle w:val="PageNumber"/>
      </w:rPr>
      <w:instrText xml:space="preserve">PAGE  </w:instrText>
    </w:r>
    <w:r w:rsidRPr="007B7544">
      <w:rPr>
        <w:rStyle w:val="PageNumber"/>
      </w:rPr>
      <w:fldChar w:fldCharType="end"/>
    </w:r>
  </w:p>
  <w:p w:rsidR="005C4CE3" w:rsidP="007B7544" w:rsidRDefault="00206DB5" w14:paraId="028324E8" w14:textId="77777777">
    <w:pPr>
      <w:pStyle w:val="Footer"/>
    </w:pPr>
  </w:p>
  <w:p w:rsidR="000866C0" w:rsidRDefault="000866C0" w14:paraId="7E940C2A" w14:textId="7777777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5864401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0866C0" w:rsidP="00473A08" w:rsidRDefault="00206DB5" w14:paraId="7823BDF9" w14:textId="1A770AE2">
            <w:pPr>
              <w:pStyle w:val="Footer"/>
              <w:tabs>
                <w:tab w:val="right" w:pos="10466"/>
              </w:tabs>
            </w:pPr>
            <w:hyperlink w:history="1" r:id="rId1">
              <w:r w:rsidRPr="00345D20" w:rsidR="00345D20">
                <w:rPr>
                  <w:rStyle w:val="Hyperlink"/>
                  <w:rFonts w:ascii="Palatino Linotype" w:hAnsi="Palatino Linotype"/>
                  <w:i/>
                  <w:iCs/>
                  <w:color w:val="7030A0"/>
                  <w:sz w:val="16"/>
                  <w:szCs w:val="14"/>
                </w:rPr>
                <w:t>Violetway.org</w:t>
              </w:r>
            </w:hyperlink>
            <w:r w:rsidR="00473A08">
              <w:tab/>
            </w:r>
            <w:r w:rsidR="00473A08">
              <w:tab/>
            </w:r>
            <w:r w:rsidR="00473A08">
              <w:tab/>
            </w:r>
            <w:r w:rsidRPr="001251D9" w:rsidR="00473A08">
              <w:rPr>
                <w:rStyle w:val="BodyTextChar"/>
                <w:color w:val="7A8C8E" w:themeColor="accent4"/>
              </w:rPr>
              <w:t xml:space="preserve">Page </w:t>
            </w:r>
            <w:r w:rsidRPr="001251D9" w:rsidR="00473A08">
              <w:rPr>
                <w:rStyle w:val="BodyTextChar"/>
                <w:color w:val="7A8C8E" w:themeColor="accent4"/>
              </w:rPr>
              <w:fldChar w:fldCharType="begin"/>
            </w:r>
            <w:r w:rsidRPr="001251D9" w:rsidR="00473A08">
              <w:rPr>
                <w:rStyle w:val="BodyTextChar"/>
                <w:color w:val="7A8C8E" w:themeColor="accent4"/>
              </w:rPr>
              <w:instrText xml:space="preserve"> PAGE </w:instrText>
            </w:r>
            <w:r w:rsidRPr="001251D9" w:rsidR="00473A08">
              <w:rPr>
                <w:rStyle w:val="BodyTextChar"/>
                <w:color w:val="7A8C8E" w:themeColor="accent4"/>
              </w:rPr>
              <w:fldChar w:fldCharType="separate"/>
            </w:r>
            <w:r w:rsidR="00937DB7">
              <w:rPr>
                <w:rStyle w:val="BodyTextChar"/>
                <w:noProof/>
                <w:color w:val="7A8C8E" w:themeColor="accent4"/>
              </w:rPr>
              <w:t>3</w:t>
            </w:r>
            <w:r w:rsidRPr="001251D9" w:rsidR="00473A08">
              <w:rPr>
                <w:rStyle w:val="BodyTextChar"/>
                <w:color w:val="7A8C8E" w:themeColor="accent4"/>
              </w:rPr>
              <w:fldChar w:fldCharType="end"/>
            </w:r>
            <w:r w:rsidRPr="001251D9" w:rsidR="00473A08">
              <w:rPr>
                <w:rStyle w:val="BodyTextChar"/>
                <w:color w:val="7A8C8E" w:themeColor="accent4"/>
              </w:rPr>
              <w:t xml:space="preserve"> of </w:t>
            </w:r>
            <w:r w:rsidRPr="001251D9" w:rsidR="00473A08">
              <w:rPr>
                <w:rStyle w:val="BodyTextChar"/>
                <w:color w:val="7A8C8E" w:themeColor="accent4"/>
              </w:rPr>
              <w:fldChar w:fldCharType="begin"/>
            </w:r>
            <w:r w:rsidRPr="001251D9" w:rsidR="00473A08">
              <w:rPr>
                <w:rStyle w:val="BodyTextChar"/>
                <w:color w:val="7A8C8E" w:themeColor="accent4"/>
              </w:rPr>
              <w:instrText xml:space="preserve"> NUMPAGES  </w:instrText>
            </w:r>
            <w:r w:rsidRPr="001251D9" w:rsidR="00473A08">
              <w:rPr>
                <w:rStyle w:val="BodyTextChar"/>
                <w:color w:val="7A8C8E" w:themeColor="accent4"/>
              </w:rPr>
              <w:fldChar w:fldCharType="separate"/>
            </w:r>
            <w:r w:rsidR="00937DB7">
              <w:rPr>
                <w:rStyle w:val="BodyTextChar"/>
                <w:noProof/>
                <w:color w:val="7A8C8E" w:themeColor="accent4"/>
              </w:rPr>
              <w:t>3</w:t>
            </w:r>
            <w:r w:rsidRPr="001251D9" w:rsidR="00473A08">
              <w:rPr>
                <w:rStyle w:val="BodyTextChar"/>
                <w:color w:val="7A8C8E" w:themeColor="accent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7B7544" w:rsidR="00232F3E" w:rsidP="007B7544" w:rsidRDefault="00232F3E" w14:paraId="5E335238" w14:textId="6477B88C">
    <w:pPr>
      <w:pStyle w:val="Footer"/>
      <w:rPr>
        <w:rStyle w:val="PageNumber"/>
      </w:rPr>
    </w:pPr>
    <w:r w:rsidRPr="007B7544">
      <w:rPr>
        <w:rStyle w:val="PageNumber"/>
      </w:rPr>
      <w:fldChar w:fldCharType="begin"/>
    </w:r>
    <w:r w:rsidRPr="007B7544">
      <w:rPr>
        <w:rStyle w:val="PageNumber"/>
      </w:rPr>
      <w:instrText xml:space="preserve"> PAGE </w:instrText>
    </w:r>
    <w:r w:rsidRPr="007B7544">
      <w:rPr>
        <w:rStyle w:val="PageNumber"/>
      </w:rPr>
      <w:fldChar w:fldCharType="separate"/>
    </w:r>
    <w:r w:rsidRPr="007B7544">
      <w:rPr>
        <w:rStyle w:val="PageNumber"/>
      </w:rPr>
      <w:t>1</w:t>
    </w:r>
    <w:r w:rsidRPr="007B7544">
      <w:rPr>
        <w:rStyle w:val="PageNumber"/>
      </w:rPr>
      <w:fldChar w:fldCharType="end"/>
    </w:r>
  </w:p>
  <w:p w:rsidRPr="007B7544" w:rsidR="005C4CE3" w:rsidP="007B7544" w:rsidRDefault="00206DB5" w14:paraId="0DB91363" w14:textId="324DF2AA">
    <w:pPr>
      <w:pStyle w:val="Footer"/>
    </w:pPr>
  </w:p>
  <w:p w:rsidR="000866C0" w:rsidRDefault="000866C0" w14:paraId="187A6B0A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6DB5" w:rsidRDefault="00206DB5" w14:paraId="08C3083B" w14:textId="77777777">
      <w:r>
        <w:separator/>
      </w:r>
    </w:p>
    <w:p w:rsidR="00206DB5" w:rsidRDefault="00206DB5" w14:paraId="3D1F7D40" w14:textId="77777777"/>
  </w:footnote>
  <w:footnote w:type="continuationSeparator" w:id="0">
    <w:p w:rsidR="00206DB5" w:rsidRDefault="00206DB5" w14:paraId="4627DFBA" w14:textId="77777777">
      <w:r>
        <w:continuationSeparator/>
      </w:r>
    </w:p>
    <w:p w:rsidR="00206DB5" w:rsidRDefault="00206DB5" w14:paraId="02BEBE36" w14:textId="77777777"/>
  </w:footnote>
  <w:footnote w:type="continuationNotice" w:id="1">
    <w:p w:rsidR="00206DB5" w:rsidRDefault="00206DB5" w14:paraId="44A0EDB2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7B7544" w:rsidR="005C4CE3" w:rsidP="007B7544" w:rsidRDefault="00B7738B" w14:paraId="3DF296FD" w14:textId="77777777">
    <w:pPr>
      <w:pStyle w:val="Header"/>
    </w:pPr>
    <w:r w:rsidRPr="007B7544">
      <w:t>[Type the document title]</w:t>
    </w:r>
  </w:p>
  <w:p w:rsidRPr="007B7544" w:rsidR="005C4CE3" w:rsidP="007B7544" w:rsidRDefault="00B7738B" w14:paraId="1E974A71" w14:textId="77777777">
    <w:pPr>
      <w:pStyle w:val="Header"/>
    </w:pPr>
    <w:r w:rsidRPr="007B7544">
      <w:t>[Type the date]</w:t>
    </w:r>
  </w:p>
  <w:p w:rsidRPr="007B7544" w:rsidR="005C4CE3" w:rsidP="007B7544" w:rsidRDefault="00B7738B" w14:paraId="2D0FA56C" w14:textId="77777777">
    <w:pPr>
      <w:pStyle w:val="Header"/>
    </w:pPr>
    <w:r>
      <w:t>[Type text]</w:t>
    </w:r>
    <w:r>
      <w:tab/>
    </w:r>
    <w:r>
      <w:t xml:space="preserve">[Type </w:t>
    </w:r>
    <w:r w:rsidRPr="007B7544">
      <w:t>text]</w:t>
    </w:r>
    <w:r w:rsidRPr="007B7544">
      <w:tab/>
    </w:r>
    <w:r w:rsidRPr="007B7544">
      <w:t>[Type text]</w:t>
    </w:r>
  </w:p>
  <w:p w:rsidR="005C4CE3" w:rsidRDefault="00206DB5" w14:paraId="4C49E7F1" w14:textId="77777777">
    <w:pPr>
      <w:pStyle w:val="Header"/>
    </w:pPr>
  </w:p>
  <w:p w:rsidR="000866C0" w:rsidRDefault="000866C0" w14:paraId="0EFE2831" w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04709"/>
    <w:multiLevelType w:val="hybridMultilevel"/>
    <w:tmpl w:val="AD30BF3A"/>
    <w:lvl w:ilvl="0" w:tplc="AC94426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A16635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9968A3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38C679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AAC9B7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598403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26AFD8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06E0C9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2DE468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51760D5"/>
    <w:multiLevelType w:val="hybridMultilevel"/>
    <w:tmpl w:val="3E361E1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6B159A0"/>
    <w:multiLevelType w:val="hybridMultilevel"/>
    <w:tmpl w:val="A99A135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7AE3F08"/>
    <w:multiLevelType w:val="hybridMultilevel"/>
    <w:tmpl w:val="A02E779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9192B45"/>
    <w:multiLevelType w:val="hybridMultilevel"/>
    <w:tmpl w:val="54B6310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5060FC"/>
    <w:multiLevelType w:val="multilevel"/>
    <w:tmpl w:val="0409001F"/>
    <w:numStyleLink w:val="111111"/>
  </w:abstractNum>
  <w:abstractNum w:abstractNumId="6" w15:restartNumberingAfterBreak="0">
    <w:nsid w:val="09FF32C3"/>
    <w:multiLevelType w:val="hybridMultilevel"/>
    <w:tmpl w:val="EB7CB948"/>
    <w:lvl w:ilvl="0" w:tplc="F56E0CC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9446C6"/>
    <w:multiLevelType w:val="multilevel"/>
    <w:tmpl w:val="DF9C1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1D044CB2"/>
    <w:multiLevelType w:val="hybridMultilevel"/>
    <w:tmpl w:val="39D2819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2B06A85"/>
    <w:multiLevelType w:val="hybridMultilevel"/>
    <w:tmpl w:val="906A97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35F2287"/>
    <w:multiLevelType w:val="hybridMultilevel"/>
    <w:tmpl w:val="A2BA36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6E4266D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D9371A5"/>
    <w:multiLevelType w:val="hybridMultilevel"/>
    <w:tmpl w:val="23723516"/>
    <w:lvl w:ilvl="0" w:tplc="04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3" w15:restartNumberingAfterBreak="0">
    <w:nsid w:val="3F740BFB"/>
    <w:multiLevelType w:val="hybridMultilevel"/>
    <w:tmpl w:val="BCF6D77E"/>
    <w:lvl w:ilvl="0" w:tplc="8654D26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D440C9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B3639E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81A1FD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A3A92C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F081F2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590DC6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74007F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A38C97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FB71B12"/>
    <w:multiLevelType w:val="hybridMultilevel"/>
    <w:tmpl w:val="5274AB3A"/>
    <w:lvl w:ilvl="0" w:tplc="82EAEF1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58C11B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CC6EED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324B94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1F05F0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DAC408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B5A8AE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19AD6F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AC6625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AA72CCA"/>
    <w:multiLevelType w:val="hybridMultilevel"/>
    <w:tmpl w:val="19E4A14E"/>
    <w:lvl w:ilvl="0" w:tplc="254653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8AEABA5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D95A060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5E3E067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498E1B8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2B38554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6AC4BD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7F3A357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51B050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BD37AB1"/>
    <w:multiLevelType w:val="multilevel"/>
    <w:tmpl w:val="77C43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7" w15:restartNumberingAfterBreak="0">
    <w:nsid w:val="5ED02EFC"/>
    <w:multiLevelType w:val="multilevel"/>
    <w:tmpl w:val="7222F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8" w15:restartNumberingAfterBreak="0">
    <w:nsid w:val="67A02A6A"/>
    <w:multiLevelType w:val="multilevel"/>
    <w:tmpl w:val="DB4C7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9" w15:restartNumberingAfterBreak="0">
    <w:nsid w:val="6D84391F"/>
    <w:multiLevelType w:val="hybridMultilevel"/>
    <w:tmpl w:val="31B67694"/>
    <w:lvl w:ilvl="0" w:tplc="7C40166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082C7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02EC95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312518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264BAB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27A88B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5682ED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EEA079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692089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5BA4383"/>
    <w:multiLevelType w:val="hybridMultilevel"/>
    <w:tmpl w:val="8AFA3A86"/>
    <w:lvl w:ilvl="0" w:tplc="845E8A3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94E5D4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AFA2E9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40C719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E909CF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87CB25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DE8FDA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8926C8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F16B94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766615D"/>
    <w:multiLevelType w:val="multilevel"/>
    <w:tmpl w:val="DE249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2" w15:restartNumberingAfterBreak="0">
    <w:nsid w:val="7E184436"/>
    <w:multiLevelType w:val="hybridMultilevel"/>
    <w:tmpl w:val="2362CD6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0"/>
  </w:num>
  <w:num w:numId="2">
    <w:abstractNumId w:val="14"/>
  </w:num>
  <w:num w:numId="3">
    <w:abstractNumId w:val="13"/>
  </w:num>
  <w:num w:numId="4">
    <w:abstractNumId w:val="19"/>
  </w:num>
  <w:num w:numId="5">
    <w:abstractNumId w:val="0"/>
  </w:num>
  <w:num w:numId="6">
    <w:abstractNumId w:val="5"/>
    <w:lvlOverride w:ilvl="0">
      <w:lvl w:ilvl="0">
        <w:start w:val="1"/>
        <w:numFmt w:val="decimal"/>
        <w:lvlText w:val="%1"/>
        <w:lvlJc w:val="left"/>
        <w:pPr>
          <w:ind w:left="432" w:hanging="432"/>
        </w:pPr>
      </w:lvl>
    </w:lvlOverride>
    <w:lvlOverride w:ilvl="1">
      <w:lvl w:ilvl="1">
        <w:start w:val="1"/>
        <w:numFmt w:val="decimal"/>
        <w:lvlText w:val="%1.%2"/>
        <w:lvlJc w:val="left"/>
        <w:pPr>
          <w:ind w:left="576" w:hanging="576"/>
        </w:pPr>
      </w:lvl>
    </w:lvlOverride>
    <w:lvlOverride w:ilvl="2">
      <w:lvl w:ilvl="2">
        <w:start w:val="1"/>
        <w:numFmt w:val="decimal"/>
        <w:lvlText w:val="%1.%2.%3"/>
        <w:lvlJc w:val="left"/>
        <w:pPr>
          <w:ind w:left="720" w:hanging="720"/>
        </w:pPr>
      </w:lvl>
    </w:lvlOverride>
    <w:lvlOverride w:ilvl="3">
      <w:lvl w:ilvl="3">
        <w:start w:val="1"/>
        <w:numFmt w:val="decimal"/>
        <w:lvlText w:val="%1.%2.%3.%4"/>
        <w:lvlJc w:val="left"/>
        <w:pPr>
          <w:ind w:left="864" w:hanging="864"/>
        </w:p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</w:lvl>
    </w:lvlOverride>
  </w:num>
  <w:num w:numId="7">
    <w:abstractNumId w:val="11"/>
  </w:num>
  <w:num w:numId="8">
    <w:abstractNumId w:val="12"/>
  </w:num>
  <w:num w:numId="9">
    <w:abstractNumId w:val="6"/>
  </w:num>
  <w:num w:numId="10">
    <w:abstractNumId w:val="15"/>
  </w:num>
  <w:num w:numId="11">
    <w:abstractNumId w:val="4"/>
  </w:num>
  <w:num w:numId="12">
    <w:abstractNumId w:val="17"/>
  </w:num>
  <w:num w:numId="13">
    <w:abstractNumId w:val="16"/>
  </w:num>
  <w:num w:numId="14">
    <w:abstractNumId w:val="1"/>
  </w:num>
  <w:num w:numId="15">
    <w:abstractNumId w:val="8"/>
  </w:num>
  <w:num w:numId="16">
    <w:abstractNumId w:val="18"/>
  </w:num>
  <w:num w:numId="17">
    <w:abstractNumId w:val="21"/>
  </w:num>
  <w:num w:numId="18">
    <w:abstractNumId w:val="7"/>
  </w:num>
  <w:num w:numId="19">
    <w:abstractNumId w:val="22"/>
  </w:num>
  <w:num w:numId="20">
    <w:abstractNumId w:val="2"/>
  </w:num>
  <w:num w:numId="21">
    <w:abstractNumId w:val="10"/>
  </w:num>
  <w:num w:numId="22">
    <w:abstractNumId w:val="3"/>
  </w:num>
  <w:num w:numId="23">
    <w:abstractNumId w:val="9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87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38B"/>
    <w:rsid w:val="00002AD2"/>
    <w:rsid w:val="00003431"/>
    <w:rsid w:val="00003607"/>
    <w:rsid w:val="0002234B"/>
    <w:rsid w:val="000249BC"/>
    <w:rsid w:val="0002757A"/>
    <w:rsid w:val="000308BB"/>
    <w:rsid w:val="00036F2B"/>
    <w:rsid w:val="0004470D"/>
    <w:rsid w:val="00046F1D"/>
    <w:rsid w:val="0005411E"/>
    <w:rsid w:val="00067373"/>
    <w:rsid w:val="00075FBE"/>
    <w:rsid w:val="00082D88"/>
    <w:rsid w:val="000866C0"/>
    <w:rsid w:val="00092A87"/>
    <w:rsid w:val="00097403"/>
    <w:rsid w:val="000A19AC"/>
    <w:rsid w:val="000C1F9D"/>
    <w:rsid w:val="0010012F"/>
    <w:rsid w:val="00122201"/>
    <w:rsid w:val="001251D9"/>
    <w:rsid w:val="001325CF"/>
    <w:rsid w:val="00150A1E"/>
    <w:rsid w:val="00162625"/>
    <w:rsid w:val="00166DEC"/>
    <w:rsid w:val="00171D9C"/>
    <w:rsid w:val="00187331"/>
    <w:rsid w:val="001A1BBF"/>
    <w:rsid w:val="001B4FF2"/>
    <w:rsid w:val="001B5077"/>
    <w:rsid w:val="001D2239"/>
    <w:rsid w:val="001E430B"/>
    <w:rsid w:val="001F16B5"/>
    <w:rsid w:val="00206DB5"/>
    <w:rsid w:val="002135D8"/>
    <w:rsid w:val="00227EB4"/>
    <w:rsid w:val="00232F3E"/>
    <w:rsid w:val="00243AAC"/>
    <w:rsid w:val="00246FF7"/>
    <w:rsid w:val="00247409"/>
    <w:rsid w:val="00253300"/>
    <w:rsid w:val="00255E5C"/>
    <w:rsid w:val="00256726"/>
    <w:rsid w:val="00261D61"/>
    <w:rsid w:val="00276AA7"/>
    <w:rsid w:val="002A341D"/>
    <w:rsid w:val="002B1E6B"/>
    <w:rsid w:val="002B3076"/>
    <w:rsid w:val="002B40D6"/>
    <w:rsid w:val="002B4B07"/>
    <w:rsid w:val="002C1FAE"/>
    <w:rsid w:val="002D3FBC"/>
    <w:rsid w:val="002D42EF"/>
    <w:rsid w:val="002D67B6"/>
    <w:rsid w:val="002E4304"/>
    <w:rsid w:val="002F2ECD"/>
    <w:rsid w:val="00310C2C"/>
    <w:rsid w:val="003139BD"/>
    <w:rsid w:val="00317567"/>
    <w:rsid w:val="00333991"/>
    <w:rsid w:val="00333A31"/>
    <w:rsid w:val="003375E6"/>
    <w:rsid w:val="003418D8"/>
    <w:rsid w:val="00345D20"/>
    <w:rsid w:val="0037210D"/>
    <w:rsid w:val="00377E98"/>
    <w:rsid w:val="003A5A4D"/>
    <w:rsid w:val="003B00BE"/>
    <w:rsid w:val="003B0F8C"/>
    <w:rsid w:val="003D55AA"/>
    <w:rsid w:val="003D6BB7"/>
    <w:rsid w:val="003D7CBA"/>
    <w:rsid w:val="003D7E3B"/>
    <w:rsid w:val="003E62E7"/>
    <w:rsid w:val="003F3E0D"/>
    <w:rsid w:val="003F6288"/>
    <w:rsid w:val="0040240C"/>
    <w:rsid w:val="00431BBF"/>
    <w:rsid w:val="004408BD"/>
    <w:rsid w:val="0044158E"/>
    <w:rsid w:val="0047290F"/>
    <w:rsid w:val="00473A08"/>
    <w:rsid w:val="00480367"/>
    <w:rsid w:val="004A2783"/>
    <w:rsid w:val="004B1967"/>
    <w:rsid w:val="004C37D3"/>
    <w:rsid w:val="004D1D55"/>
    <w:rsid w:val="004D408B"/>
    <w:rsid w:val="004D4D4E"/>
    <w:rsid w:val="004E18A5"/>
    <w:rsid w:val="004E1FD6"/>
    <w:rsid w:val="004E6978"/>
    <w:rsid w:val="004F1E98"/>
    <w:rsid w:val="005001EA"/>
    <w:rsid w:val="005011C7"/>
    <w:rsid w:val="00511804"/>
    <w:rsid w:val="005167F2"/>
    <w:rsid w:val="00520D00"/>
    <w:rsid w:val="00521B86"/>
    <w:rsid w:val="00522935"/>
    <w:rsid w:val="0052459D"/>
    <w:rsid w:val="005247EF"/>
    <w:rsid w:val="0055770B"/>
    <w:rsid w:val="005577F2"/>
    <w:rsid w:val="00560353"/>
    <w:rsid w:val="005625E6"/>
    <w:rsid w:val="00578C36"/>
    <w:rsid w:val="00592928"/>
    <w:rsid w:val="00595562"/>
    <w:rsid w:val="00596596"/>
    <w:rsid w:val="006060D1"/>
    <w:rsid w:val="00612180"/>
    <w:rsid w:val="00617670"/>
    <w:rsid w:val="00625E47"/>
    <w:rsid w:val="00635604"/>
    <w:rsid w:val="00640228"/>
    <w:rsid w:val="006543C8"/>
    <w:rsid w:val="00662CFD"/>
    <w:rsid w:val="006655FF"/>
    <w:rsid w:val="00671E56"/>
    <w:rsid w:val="00685787"/>
    <w:rsid w:val="0069520A"/>
    <w:rsid w:val="00695E9B"/>
    <w:rsid w:val="00696DCB"/>
    <w:rsid w:val="006A4550"/>
    <w:rsid w:val="006B3D22"/>
    <w:rsid w:val="006D6D48"/>
    <w:rsid w:val="006E41E9"/>
    <w:rsid w:val="006E7F6C"/>
    <w:rsid w:val="006F49C5"/>
    <w:rsid w:val="006F5AEA"/>
    <w:rsid w:val="006F5F9A"/>
    <w:rsid w:val="00701F76"/>
    <w:rsid w:val="007062F5"/>
    <w:rsid w:val="00712F8C"/>
    <w:rsid w:val="00726FD8"/>
    <w:rsid w:val="00736A5E"/>
    <w:rsid w:val="00764DA9"/>
    <w:rsid w:val="0076553B"/>
    <w:rsid w:val="00765A97"/>
    <w:rsid w:val="007679B7"/>
    <w:rsid w:val="00773C19"/>
    <w:rsid w:val="0078234A"/>
    <w:rsid w:val="0078740F"/>
    <w:rsid w:val="00791835"/>
    <w:rsid w:val="007B3F5F"/>
    <w:rsid w:val="007B7544"/>
    <w:rsid w:val="007C628F"/>
    <w:rsid w:val="007C677A"/>
    <w:rsid w:val="007D62C6"/>
    <w:rsid w:val="007D6A2D"/>
    <w:rsid w:val="0083337B"/>
    <w:rsid w:val="00842A9C"/>
    <w:rsid w:val="00883CCC"/>
    <w:rsid w:val="008851C4"/>
    <w:rsid w:val="00893298"/>
    <w:rsid w:val="00894B6C"/>
    <w:rsid w:val="008A7174"/>
    <w:rsid w:val="008B0D2E"/>
    <w:rsid w:val="008B6D8C"/>
    <w:rsid w:val="008C33D6"/>
    <w:rsid w:val="008C74C5"/>
    <w:rsid w:val="008D7F50"/>
    <w:rsid w:val="008F0FD7"/>
    <w:rsid w:val="009003A2"/>
    <w:rsid w:val="009175D2"/>
    <w:rsid w:val="00927D9B"/>
    <w:rsid w:val="00935E54"/>
    <w:rsid w:val="0093682A"/>
    <w:rsid w:val="00937DB7"/>
    <w:rsid w:val="009460A2"/>
    <w:rsid w:val="0098102F"/>
    <w:rsid w:val="00981C0A"/>
    <w:rsid w:val="009858A4"/>
    <w:rsid w:val="0099364C"/>
    <w:rsid w:val="0099564B"/>
    <w:rsid w:val="009A06FC"/>
    <w:rsid w:val="009A2572"/>
    <w:rsid w:val="009C650B"/>
    <w:rsid w:val="009D61E7"/>
    <w:rsid w:val="009D67D8"/>
    <w:rsid w:val="009D70CC"/>
    <w:rsid w:val="009E2F88"/>
    <w:rsid w:val="009E3044"/>
    <w:rsid w:val="009F6442"/>
    <w:rsid w:val="00A10C19"/>
    <w:rsid w:val="00A350F9"/>
    <w:rsid w:val="00A430BD"/>
    <w:rsid w:val="00A4672C"/>
    <w:rsid w:val="00A4749D"/>
    <w:rsid w:val="00A535B1"/>
    <w:rsid w:val="00A57A4C"/>
    <w:rsid w:val="00A6591B"/>
    <w:rsid w:val="00A71BA8"/>
    <w:rsid w:val="00A74624"/>
    <w:rsid w:val="00A85113"/>
    <w:rsid w:val="00A96EAF"/>
    <w:rsid w:val="00AA6080"/>
    <w:rsid w:val="00AB0F56"/>
    <w:rsid w:val="00AC4ED7"/>
    <w:rsid w:val="00AE6A3D"/>
    <w:rsid w:val="00AF0307"/>
    <w:rsid w:val="00AF194C"/>
    <w:rsid w:val="00AF6EC2"/>
    <w:rsid w:val="00B21D84"/>
    <w:rsid w:val="00B230CA"/>
    <w:rsid w:val="00B328A0"/>
    <w:rsid w:val="00B3476F"/>
    <w:rsid w:val="00B36F2D"/>
    <w:rsid w:val="00B43E4C"/>
    <w:rsid w:val="00B57AFD"/>
    <w:rsid w:val="00B637BF"/>
    <w:rsid w:val="00B64782"/>
    <w:rsid w:val="00B74029"/>
    <w:rsid w:val="00B7738B"/>
    <w:rsid w:val="00B872DD"/>
    <w:rsid w:val="00B91EB0"/>
    <w:rsid w:val="00BC6244"/>
    <w:rsid w:val="00BE19B9"/>
    <w:rsid w:val="00C009FD"/>
    <w:rsid w:val="00C03651"/>
    <w:rsid w:val="00C03880"/>
    <w:rsid w:val="00C10F8D"/>
    <w:rsid w:val="00C17EF4"/>
    <w:rsid w:val="00C20014"/>
    <w:rsid w:val="00C304D9"/>
    <w:rsid w:val="00C357E8"/>
    <w:rsid w:val="00C35B7A"/>
    <w:rsid w:val="00C4442E"/>
    <w:rsid w:val="00C86002"/>
    <w:rsid w:val="00C96644"/>
    <w:rsid w:val="00CB1E06"/>
    <w:rsid w:val="00CB5938"/>
    <w:rsid w:val="00CD75B3"/>
    <w:rsid w:val="00CE0426"/>
    <w:rsid w:val="00CE12AE"/>
    <w:rsid w:val="00CE7803"/>
    <w:rsid w:val="00CF1733"/>
    <w:rsid w:val="00CF38C9"/>
    <w:rsid w:val="00CF4B1B"/>
    <w:rsid w:val="00CF5DAE"/>
    <w:rsid w:val="00CF7F69"/>
    <w:rsid w:val="00D02EB9"/>
    <w:rsid w:val="00D233AD"/>
    <w:rsid w:val="00D41617"/>
    <w:rsid w:val="00D4162D"/>
    <w:rsid w:val="00D41EA4"/>
    <w:rsid w:val="00D45BC8"/>
    <w:rsid w:val="00D92381"/>
    <w:rsid w:val="00D934CC"/>
    <w:rsid w:val="00D96DEB"/>
    <w:rsid w:val="00DA27F7"/>
    <w:rsid w:val="00DB1333"/>
    <w:rsid w:val="00DB48B4"/>
    <w:rsid w:val="00DE0018"/>
    <w:rsid w:val="00DE569B"/>
    <w:rsid w:val="00DF3923"/>
    <w:rsid w:val="00E035BE"/>
    <w:rsid w:val="00E22299"/>
    <w:rsid w:val="00E355ED"/>
    <w:rsid w:val="00E441A4"/>
    <w:rsid w:val="00E70B84"/>
    <w:rsid w:val="00E73721"/>
    <w:rsid w:val="00E74DAC"/>
    <w:rsid w:val="00E803E8"/>
    <w:rsid w:val="00E861F5"/>
    <w:rsid w:val="00E94BE2"/>
    <w:rsid w:val="00EB4647"/>
    <w:rsid w:val="00ED35AB"/>
    <w:rsid w:val="00EE2D7B"/>
    <w:rsid w:val="00EF260C"/>
    <w:rsid w:val="00EF762A"/>
    <w:rsid w:val="00F1213F"/>
    <w:rsid w:val="00F12280"/>
    <w:rsid w:val="00F128DA"/>
    <w:rsid w:val="00F1702C"/>
    <w:rsid w:val="00F17A14"/>
    <w:rsid w:val="00F22A6C"/>
    <w:rsid w:val="00F30822"/>
    <w:rsid w:val="00F44447"/>
    <w:rsid w:val="00F52058"/>
    <w:rsid w:val="00F55160"/>
    <w:rsid w:val="00F6575C"/>
    <w:rsid w:val="00FA3B47"/>
    <w:rsid w:val="00FB36DA"/>
    <w:rsid w:val="00FE6F22"/>
    <w:rsid w:val="00FF619A"/>
    <w:rsid w:val="0252AA53"/>
    <w:rsid w:val="0391F3F5"/>
    <w:rsid w:val="042C2530"/>
    <w:rsid w:val="045B77A1"/>
    <w:rsid w:val="047F767B"/>
    <w:rsid w:val="057232FA"/>
    <w:rsid w:val="088BF084"/>
    <w:rsid w:val="0B545F5C"/>
    <w:rsid w:val="0C7B7898"/>
    <w:rsid w:val="0F52E1AF"/>
    <w:rsid w:val="10CEBD37"/>
    <w:rsid w:val="14C720F9"/>
    <w:rsid w:val="155FE11D"/>
    <w:rsid w:val="15AB3C96"/>
    <w:rsid w:val="166410D8"/>
    <w:rsid w:val="1A65855C"/>
    <w:rsid w:val="1BA6916B"/>
    <w:rsid w:val="1D4261CC"/>
    <w:rsid w:val="1D9BE9FF"/>
    <w:rsid w:val="1F33DC83"/>
    <w:rsid w:val="1FC65428"/>
    <w:rsid w:val="207A028E"/>
    <w:rsid w:val="20A42B5F"/>
    <w:rsid w:val="214A5FD3"/>
    <w:rsid w:val="2305AA67"/>
    <w:rsid w:val="23D38C1E"/>
    <w:rsid w:val="241F974F"/>
    <w:rsid w:val="24C41C66"/>
    <w:rsid w:val="28E3B0BF"/>
    <w:rsid w:val="297E0C1B"/>
    <w:rsid w:val="2C0CDB0D"/>
    <w:rsid w:val="2C11CF57"/>
    <w:rsid w:val="2CEB8953"/>
    <w:rsid w:val="2CEC650D"/>
    <w:rsid w:val="2DF4D23E"/>
    <w:rsid w:val="2E0B1701"/>
    <w:rsid w:val="2EC61501"/>
    <w:rsid w:val="2EDB2D9A"/>
    <w:rsid w:val="2EF165AA"/>
    <w:rsid w:val="2F5F035E"/>
    <w:rsid w:val="30DE1B99"/>
    <w:rsid w:val="32624E26"/>
    <w:rsid w:val="33830527"/>
    <w:rsid w:val="3437986D"/>
    <w:rsid w:val="349417BE"/>
    <w:rsid w:val="367DFE17"/>
    <w:rsid w:val="37AB5DD6"/>
    <w:rsid w:val="3819CE78"/>
    <w:rsid w:val="38A4141D"/>
    <w:rsid w:val="395CAA76"/>
    <w:rsid w:val="39BC51C3"/>
    <w:rsid w:val="3A291013"/>
    <w:rsid w:val="3B5B7C1F"/>
    <w:rsid w:val="3BC6EB53"/>
    <w:rsid w:val="3C9D246F"/>
    <w:rsid w:val="3DD725B7"/>
    <w:rsid w:val="3DF095ED"/>
    <w:rsid w:val="3E301B99"/>
    <w:rsid w:val="3E4943F6"/>
    <w:rsid w:val="3ED552E5"/>
    <w:rsid w:val="4091B379"/>
    <w:rsid w:val="43038CBC"/>
    <w:rsid w:val="4942B15A"/>
    <w:rsid w:val="4A669133"/>
    <w:rsid w:val="4B763100"/>
    <w:rsid w:val="4D0C2C5F"/>
    <w:rsid w:val="4FE9FD4A"/>
    <w:rsid w:val="540F0710"/>
    <w:rsid w:val="544D3F7F"/>
    <w:rsid w:val="55E90FE0"/>
    <w:rsid w:val="5B2CAFF1"/>
    <w:rsid w:val="5B46A406"/>
    <w:rsid w:val="5B4E4AE6"/>
    <w:rsid w:val="5D4C6E4D"/>
    <w:rsid w:val="5E25C20A"/>
    <w:rsid w:val="5E4E9A1D"/>
    <w:rsid w:val="61AD3A6A"/>
    <w:rsid w:val="6201CAC9"/>
    <w:rsid w:val="65AE2CCD"/>
    <w:rsid w:val="690A03E5"/>
    <w:rsid w:val="6959BA3E"/>
    <w:rsid w:val="6ACCE0E1"/>
    <w:rsid w:val="6C23BE67"/>
    <w:rsid w:val="6C587F7C"/>
    <w:rsid w:val="6D2051D3"/>
    <w:rsid w:val="6DA1FF57"/>
    <w:rsid w:val="6DF44FDD"/>
    <w:rsid w:val="70212FCF"/>
    <w:rsid w:val="703B3C27"/>
    <w:rsid w:val="70A200CF"/>
    <w:rsid w:val="73D2D938"/>
    <w:rsid w:val="741CCAA9"/>
    <w:rsid w:val="74E237D1"/>
    <w:rsid w:val="75B68370"/>
    <w:rsid w:val="75C02D2F"/>
    <w:rsid w:val="77CE14F7"/>
    <w:rsid w:val="78FBF159"/>
    <w:rsid w:val="79F0F5D1"/>
    <w:rsid w:val="7A8096F8"/>
    <w:rsid w:val="7B139BEF"/>
    <w:rsid w:val="7BE648FF"/>
    <w:rsid w:val="7E4F1D4F"/>
    <w:rsid w:val="7FA49234"/>
    <w:rsid w:val="7FBFF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4560C1"/>
  <w15:docId w15:val="{8E272BDA-3932-4E4A-9C2D-CEEDCADA65B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/>
    <w:lsdException w:name="heading 5" w:uiPriority="9" w:semiHidden="1" w:unhideWhenUsed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rsid w:val="00B7738B"/>
    <w:rPr>
      <w:rFonts w:ascii="Arial" w:hAnsi="Arial" w:eastAsia="Times New Roman" w:cs="Times New Roman"/>
      <w:sz w:val="22"/>
      <w:szCs w:val="20"/>
      <w:lang w:val="en-GB"/>
    </w:rPr>
  </w:style>
  <w:style w:type="paragraph" w:styleId="Heading1">
    <w:name w:val="heading 1"/>
    <w:basedOn w:val="DocumentTitle"/>
    <w:next w:val="Normal"/>
    <w:link w:val="Heading1Char"/>
    <w:uiPriority w:val="9"/>
    <w:qFormat/>
    <w:rsid w:val="00EF762A"/>
    <w:pPr>
      <w:outlineLvl w:val="0"/>
    </w:pPr>
  </w:style>
  <w:style w:type="paragraph" w:styleId="Heading2">
    <w:name w:val="heading 2"/>
    <w:basedOn w:val="Title0"/>
    <w:next w:val="Normal"/>
    <w:link w:val="Heading2Char"/>
    <w:uiPriority w:val="9"/>
    <w:unhideWhenUsed/>
    <w:qFormat/>
    <w:rsid w:val="009E3044"/>
    <w:pPr>
      <w:outlineLvl w:val="1"/>
    </w:pPr>
    <w:rPr>
      <w:color w:val="C81A1A" w:themeColor="accent6"/>
    </w:rPr>
  </w:style>
  <w:style w:type="paragraph" w:styleId="Heading3">
    <w:name w:val="heading 3"/>
    <w:basedOn w:val="Heading"/>
    <w:next w:val="Normal"/>
    <w:link w:val="Heading3Char"/>
    <w:uiPriority w:val="9"/>
    <w:unhideWhenUsed/>
    <w:qFormat/>
    <w:rsid w:val="009E3044"/>
    <w:pPr>
      <w:outlineLvl w:val="2"/>
    </w:pPr>
    <w:rPr>
      <w:color w:val="C81A1A" w:themeColor="accent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5011C7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417586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aliases w:val="Customisable document title"/>
    <w:basedOn w:val="Normal"/>
    <w:link w:val="HeaderChar"/>
    <w:uiPriority w:val="99"/>
    <w:rsid w:val="00B7738B"/>
    <w:pPr>
      <w:tabs>
        <w:tab w:val="center" w:pos="4320"/>
        <w:tab w:val="right" w:pos="8640"/>
      </w:tabs>
    </w:pPr>
  </w:style>
  <w:style w:type="character" w:styleId="HeaderChar" w:customStyle="1">
    <w:name w:val="Header Char"/>
    <w:aliases w:val="Customisable document title Char"/>
    <w:basedOn w:val="DefaultParagraphFont"/>
    <w:link w:val="Header"/>
    <w:uiPriority w:val="99"/>
    <w:rsid w:val="00B7738B"/>
    <w:rPr>
      <w:rFonts w:ascii="Arial" w:hAnsi="Arial" w:eastAsia="Times New Roman" w:cs="Times New Roman"/>
      <w:sz w:val="22"/>
      <w:szCs w:val="20"/>
      <w:lang w:val="en-GB"/>
    </w:rPr>
  </w:style>
  <w:style w:type="paragraph" w:styleId="Footer">
    <w:name w:val="footer"/>
    <w:basedOn w:val="Normal"/>
    <w:link w:val="FooterChar"/>
    <w:uiPriority w:val="99"/>
    <w:rsid w:val="00B7738B"/>
    <w:pPr>
      <w:tabs>
        <w:tab w:val="center" w:pos="4320"/>
        <w:tab w:val="right" w:pos="864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7738B"/>
    <w:rPr>
      <w:rFonts w:ascii="Arial" w:hAnsi="Arial" w:eastAsia="Times New Roman" w:cs="Times New Roman"/>
      <w:sz w:val="22"/>
      <w:szCs w:val="20"/>
      <w:lang w:val="en-GB"/>
    </w:rPr>
  </w:style>
  <w:style w:type="paragraph" w:styleId="Customisabledocumentheading" w:customStyle="1">
    <w:name w:val="Customisable document heading"/>
    <w:basedOn w:val="Normal"/>
    <w:next w:val="Normal"/>
    <w:rsid w:val="00B7738B"/>
    <w:rPr>
      <w:rFonts w:eastAsia="Calibri"/>
      <w:b/>
      <w:szCs w:val="22"/>
    </w:rPr>
  </w:style>
  <w:style w:type="character" w:styleId="PageNumber">
    <w:name w:val="page number"/>
    <w:uiPriority w:val="99"/>
    <w:semiHidden/>
    <w:unhideWhenUsed/>
    <w:rsid w:val="00B7738B"/>
  </w:style>
  <w:style w:type="paragraph" w:styleId="BlockText">
    <w:name w:val="Block Text"/>
    <w:basedOn w:val="Normal"/>
    <w:rsid w:val="00B7738B"/>
    <w:pPr>
      <w:ind w:left="720" w:right="188"/>
      <w:jc w:val="both"/>
    </w:pPr>
  </w:style>
  <w:style w:type="character" w:styleId="Hyperlink">
    <w:name w:val="Hyperlink"/>
    <w:uiPriority w:val="99"/>
    <w:rsid w:val="00B7738B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B7738B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738B"/>
    <w:rPr>
      <w:sz w:val="24"/>
      <w:szCs w:val="24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7738B"/>
    <w:rPr>
      <w:rFonts w:ascii="Arial" w:hAnsi="Arial" w:eastAsia="Times New Roman" w:cs="Times New Roman"/>
      <w:lang w:val="en-GB"/>
    </w:rPr>
  </w:style>
  <w:style w:type="paragraph" w:styleId="Body" w:customStyle="1">
    <w:name w:val="Body"/>
    <w:basedOn w:val="Normal"/>
    <w:qFormat/>
    <w:rsid w:val="009E3044"/>
    <w:pPr>
      <w:pBdr>
        <w:top w:val="nil"/>
        <w:left w:val="nil"/>
        <w:bottom w:val="nil"/>
        <w:right w:val="nil"/>
        <w:between w:val="nil"/>
        <w:bar w:val="nil"/>
      </w:pBdr>
      <w:spacing w:before="120" w:after="120"/>
      <w:textAlignment w:val="baseline"/>
    </w:pPr>
    <w:rPr>
      <w:rFonts w:ascii="Palatino Linotype" w:hAnsi="Palatino Linotype" w:eastAsia="Arial Unicode MS" w:cs="Arial"/>
      <w:color w:val="404040"/>
      <w:sz w:val="24"/>
      <w:szCs w:val="22"/>
      <w:u w:color="000000"/>
      <w:bdr w:val="nil"/>
      <w:lang w:val="en-US"/>
    </w:rPr>
  </w:style>
  <w:style w:type="paragraph" w:styleId="ListParagraph">
    <w:name w:val="List Paragraph"/>
    <w:basedOn w:val="Normal"/>
    <w:uiPriority w:val="34"/>
    <w:rsid w:val="00B7738B"/>
    <w:pPr>
      <w:pBdr>
        <w:top w:val="nil"/>
        <w:left w:val="nil"/>
        <w:bottom w:val="nil"/>
        <w:right w:val="nil"/>
        <w:between w:val="nil"/>
        <w:bar w:val="nil"/>
      </w:pBdr>
      <w:ind w:left="720"/>
      <w:contextualSpacing/>
    </w:pPr>
    <w:rPr>
      <w:rFonts w:ascii="Calibri" w:hAnsi="Calibri" w:eastAsia="Calibri" w:cs="Calibri"/>
      <w:color w:val="000000"/>
      <w:szCs w:val="22"/>
      <w:u w:color="000000"/>
      <w:bdr w:val="nil"/>
      <w:lang w:val="en-US"/>
    </w:rPr>
  </w:style>
  <w:style w:type="numbering" w:styleId="111111">
    <w:name w:val="Outline List 2"/>
    <w:basedOn w:val="NoList"/>
    <w:uiPriority w:val="99"/>
    <w:semiHidden/>
    <w:unhideWhenUsed/>
    <w:rsid w:val="00B7738B"/>
    <w:pPr>
      <w:numPr>
        <w:numId w:val="7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738B"/>
    <w:rPr>
      <w:rFonts w:ascii="Times New Roman" w:hAnsi="Times New Roman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7738B"/>
    <w:rPr>
      <w:rFonts w:ascii="Times New Roman" w:hAnsi="Times New Roman" w:eastAsia="Times New Roman" w:cs="Times New Roman"/>
      <w:sz w:val="18"/>
      <w:szCs w:val="18"/>
      <w:lang w:val="en-GB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80367"/>
    <w:rPr>
      <w:rFonts w:ascii="Times New Roman" w:hAnsi="Times New Roman"/>
      <w:sz w:val="24"/>
      <w:szCs w:val="24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480367"/>
    <w:rPr>
      <w:rFonts w:ascii="Times New Roman" w:hAnsi="Times New Roman" w:eastAsia="Times New Roman" w:cs="Times New Roman"/>
      <w:lang w:val="en-GB"/>
    </w:rPr>
  </w:style>
  <w:style w:type="character" w:styleId="Strong">
    <w:name w:val="Strong"/>
    <w:basedOn w:val="DefaultParagraphFont"/>
    <w:uiPriority w:val="22"/>
    <w:rsid w:val="008D7F50"/>
    <w:rPr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7F50"/>
    <w:rPr>
      <w:b/>
      <w:bCs/>
      <w:sz w:val="20"/>
      <w:szCs w:val="20"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8D7F50"/>
    <w:rPr>
      <w:rFonts w:ascii="Arial" w:hAnsi="Arial" w:eastAsia="Times New Roman" w:cs="Times New Roman"/>
      <w:b/>
      <w:bCs/>
      <w:sz w:val="20"/>
      <w:szCs w:val="20"/>
      <w:lang w:val="en-GB"/>
    </w:rPr>
  </w:style>
  <w:style w:type="paragraph" w:styleId="NormalWeb">
    <w:name w:val="Normal (Web)"/>
    <w:basedOn w:val="Normal"/>
    <w:uiPriority w:val="99"/>
    <w:semiHidden/>
    <w:unhideWhenUsed/>
    <w:rsid w:val="00CF5DAE"/>
    <w:rPr>
      <w:rFonts w:ascii="Times New Roman" w:hAnsi="Times New Roman"/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sid w:val="00EF762A"/>
    <w:rPr>
      <w:rFonts w:ascii="Palatino Linotype" w:hAnsi="Palatino Linotype" w:eastAsiaTheme="majorEastAsia" w:cstheme="majorBidi"/>
      <w:b/>
      <w:noProof/>
      <w:spacing w:val="-10"/>
      <w:kern w:val="28"/>
      <w:sz w:val="56"/>
      <w:szCs w:val="56"/>
      <w:lang w:val="en-GB"/>
    </w:rPr>
  </w:style>
  <w:style w:type="paragraph" w:styleId="Title">
    <w:name w:val="Title"/>
    <w:basedOn w:val="Normal"/>
    <w:next w:val="Normal"/>
    <w:link w:val="TitleChar"/>
    <w:uiPriority w:val="10"/>
    <w:rsid w:val="00036F2B"/>
    <w:pPr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36F2B"/>
    <w:rPr>
      <w:rFonts w:asciiTheme="majorHAnsi" w:hAnsiTheme="majorHAnsi" w:eastAsiaTheme="majorEastAsia" w:cstheme="majorBidi"/>
      <w:spacing w:val="-10"/>
      <w:kern w:val="28"/>
      <w:sz w:val="56"/>
      <w:szCs w:val="56"/>
      <w:lang w:val="en-GB"/>
    </w:rPr>
  </w:style>
  <w:style w:type="character" w:styleId="Heading2Char" w:customStyle="1">
    <w:name w:val="Heading 2 Char"/>
    <w:basedOn w:val="DefaultParagraphFont"/>
    <w:link w:val="Heading2"/>
    <w:uiPriority w:val="9"/>
    <w:rsid w:val="009E3044"/>
    <w:rPr>
      <w:rFonts w:ascii="Palatino Linotype" w:hAnsi="Palatino Linotype" w:eastAsia="Times New Roman" w:cs="Arial"/>
      <w:color w:val="C81A1A" w:themeColor="accent6"/>
      <w:sz w:val="52"/>
      <w:szCs w:val="52"/>
      <w:lang w:val="en-GB"/>
    </w:rPr>
  </w:style>
  <w:style w:type="table" w:styleId="TableGrid">
    <w:name w:val="Table Grid"/>
    <w:basedOn w:val="TableNormal"/>
    <w:uiPriority w:val="39"/>
    <w:rsid w:val="00036F2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link w:val="paragraphChar"/>
    <w:rsid w:val="00232F3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ormaltextrun" w:customStyle="1">
    <w:name w:val="normaltextrun"/>
    <w:basedOn w:val="DefaultParagraphFont"/>
    <w:rsid w:val="00232F3E"/>
  </w:style>
  <w:style w:type="character" w:styleId="eop" w:customStyle="1">
    <w:name w:val="eop"/>
    <w:basedOn w:val="DefaultParagraphFont"/>
    <w:rsid w:val="00232F3E"/>
  </w:style>
  <w:style w:type="paragraph" w:styleId="DocumentTitle" w:customStyle="1">
    <w:name w:val="Document Title"/>
    <w:basedOn w:val="Title"/>
    <w:link w:val="DocumentTitleChar"/>
    <w:rsid w:val="0093682A"/>
    <w:pPr>
      <w:jc w:val="center"/>
    </w:pPr>
    <w:rPr>
      <w:rFonts w:ascii="Palatino Linotype" w:hAnsi="Palatino Linotype"/>
      <w:b/>
      <w:noProof/>
    </w:rPr>
  </w:style>
  <w:style w:type="paragraph" w:styleId="DocumentDetails" w:customStyle="1">
    <w:name w:val="Document Details"/>
    <w:basedOn w:val="Normal"/>
    <w:link w:val="DocumentDetailsChar"/>
    <w:rsid w:val="0093682A"/>
    <w:rPr>
      <w:rFonts w:ascii="Palatino Linotype" w:hAnsi="Palatino Linotype" w:eastAsia="MS Gothic"/>
      <w:b/>
      <w:color w:val="808080" w:themeColor="background1" w:themeShade="80"/>
    </w:rPr>
  </w:style>
  <w:style w:type="character" w:styleId="DocumentTitleChar" w:customStyle="1">
    <w:name w:val="Document Title Char"/>
    <w:basedOn w:val="TitleChar"/>
    <w:link w:val="DocumentTitle"/>
    <w:rsid w:val="0093682A"/>
    <w:rPr>
      <w:rFonts w:ascii="Palatino Linotype" w:hAnsi="Palatino Linotype" w:eastAsiaTheme="majorEastAsia" w:cstheme="majorBidi"/>
      <w:b/>
      <w:noProof/>
      <w:spacing w:val="-10"/>
      <w:kern w:val="28"/>
      <w:sz w:val="56"/>
      <w:szCs w:val="56"/>
      <w:lang w:val="en-GB"/>
    </w:rPr>
  </w:style>
  <w:style w:type="paragraph" w:styleId="Title0" w:customStyle="1">
    <w:name w:val="Title0"/>
    <w:basedOn w:val="paragraph"/>
    <w:link w:val="TitleChar0"/>
    <w:rsid w:val="00E035BE"/>
    <w:pPr>
      <w:spacing w:before="360" w:beforeAutospacing="0" w:after="360" w:afterAutospacing="0"/>
      <w:textAlignment w:val="baseline"/>
    </w:pPr>
    <w:rPr>
      <w:rFonts w:ascii="Palatino Linotype" w:hAnsi="Palatino Linotype" w:cs="Arial"/>
      <w:color w:val="467E90"/>
      <w:sz w:val="52"/>
      <w:szCs w:val="52"/>
    </w:rPr>
  </w:style>
  <w:style w:type="character" w:styleId="DocumentDetailsChar" w:customStyle="1">
    <w:name w:val="Document Details Char"/>
    <w:basedOn w:val="DefaultParagraphFont"/>
    <w:link w:val="DocumentDetails"/>
    <w:rsid w:val="0093682A"/>
    <w:rPr>
      <w:rFonts w:ascii="Palatino Linotype" w:hAnsi="Palatino Linotype" w:eastAsia="MS Gothic" w:cs="Times New Roman"/>
      <w:b/>
      <w:color w:val="808080" w:themeColor="background1" w:themeShade="80"/>
      <w:sz w:val="22"/>
      <w:szCs w:val="20"/>
      <w:lang w:val="en-GB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93682A"/>
    <w:rPr>
      <w:color w:val="605E5C"/>
      <w:shd w:val="clear" w:color="auto" w:fill="E1DFDD"/>
    </w:rPr>
  </w:style>
  <w:style w:type="character" w:styleId="paragraphChar" w:customStyle="1">
    <w:name w:val="paragraph Char"/>
    <w:basedOn w:val="DefaultParagraphFont"/>
    <w:link w:val="paragraph"/>
    <w:rsid w:val="0093682A"/>
    <w:rPr>
      <w:rFonts w:ascii="Times New Roman" w:hAnsi="Times New Roman" w:eastAsia="Times New Roman" w:cs="Times New Roman"/>
      <w:lang w:val="en-GB"/>
    </w:rPr>
  </w:style>
  <w:style w:type="character" w:styleId="TitleChar0" w:customStyle="1">
    <w:name w:val="! Title Char"/>
    <w:basedOn w:val="paragraphChar"/>
    <w:link w:val="Title0"/>
    <w:rsid w:val="00E035BE"/>
    <w:rPr>
      <w:rFonts w:ascii="Palatino Linotype" w:hAnsi="Palatino Linotype" w:eastAsia="Times New Roman" w:cs="Arial"/>
      <w:color w:val="467E90"/>
      <w:sz w:val="52"/>
      <w:szCs w:val="52"/>
      <w:lang w:val="en-GB"/>
    </w:rPr>
  </w:style>
  <w:style w:type="paragraph" w:styleId="Heading" w:customStyle="1">
    <w:name w:val="! Heading"/>
    <w:basedOn w:val="paragraph"/>
    <w:link w:val="HeadingChar"/>
    <w:rsid w:val="00E035BE"/>
    <w:pPr>
      <w:spacing w:before="240" w:beforeAutospacing="0" w:after="240" w:afterAutospacing="0"/>
      <w:textAlignment w:val="baseline"/>
    </w:pPr>
    <w:rPr>
      <w:rFonts w:ascii="Palatino Linotype" w:hAnsi="Palatino Linotype" w:cs="Arial"/>
      <w:color w:val="467E90"/>
      <w:sz w:val="32"/>
      <w:szCs w:val="32"/>
    </w:rPr>
  </w:style>
  <w:style w:type="paragraph" w:styleId="BodyText" w:customStyle="1">
    <w:name w:val="! Body Text"/>
    <w:basedOn w:val="Body"/>
    <w:link w:val="BodyTextChar"/>
    <w:rsid w:val="004D1D55"/>
  </w:style>
  <w:style w:type="character" w:styleId="HeadingChar" w:customStyle="1">
    <w:name w:val="! Heading Char"/>
    <w:basedOn w:val="paragraphChar"/>
    <w:link w:val="Heading"/>
    <w:rsid w:val="00E035BE"/>
    <w:rPr>
      <w:rFonts w:ascii="Palatino Linotype" w:hAnsi="Palatino Linotype" w:eastAsia="Times New Roman" w:cs="Arial"/>
      <w:color w:val="467E90"/>
      <w:sz w:val="32"/>
      <w:szCs w:val="32"/>
      <w:lang w:val="en-GB"/>
    </w:rPr>
  </w:style>
  <w:style w:type="paragraph" w:styleId="LOCKEDCONTENTDONOTUSE" w:customStyle="1">
    <w:name w:val="LOCKED_CONTENT_DO_NOT_USE"/>
    <w:basedOn w:val="Normal"/>
    <w:link w:val="LOCKEDCONTENTDONOTUSEChar"/>
    <w:locked/>
    <w:rsid w:val="007B7544"/>
    <w:pPr>
      <w:jc w:val="center"/>
    </w:pPr>
    <w:rPr>
      <w:rFonts w:ascii="Palatino Linotype" w:hAnsi="Palatino Linotype"/>
      <w:i/>
      <w:noProof/>
      <w:color w:val="808080" w:themeColor="background1" w:themeShade="80"/>
      <w:sz w:val="13"/>
      <w:szCs w:val="13"/>
      <w:shd w:val="clear" w:color="auto" w:fill="FFFFFF"/>
    </w:rPr>
  </w:style>
  <w:style w:type="character" w:styleId="BodyTextChar" w:customStyle="1">
    <w:name w:val="! Body Text Char"/>
    <w:basedOn w:val="paragraphChar"/>
    <w:link w:val="BodyText"/>
    <w:rsid w:val="004D1D55"/>
    <w:rPr>
      <w:rFonts w:ascii="Palatino Linotype" w:hAnsi="Palatino Linotype" w:eastAsia="Arial Unicode MS" w:cs="Arial"/>
      <w:color w:val="404040"/>
      <w:szCs w:val="22"/>
      <w:u w:color="000000"/>
      <w:bdr w:val="nil"/>
      <w:lang w:val="en-GB"/>
    </w:rPr>
  </w:style>
  <w:style w:type="character" w:styleId="LOCKEDCONTENTDONOTUSEChar" w:customStyle="1">
    <w:name w:val="LOCKED_CONTENT_DO_NOT_USE Char"/>
    <w:basedOn w:val="DefaultParagraphFont"/>
    <w:link w:val="LOCKEDCONTENTDONOTUSE"/>
    <w:rsid w:val="007B7544"/>
    <w:rPr>
      <w:rFonts w:ascii="Palatino Linotype" w:hAnsi="Palatino Linotype" w:eastAsia="Times New Roman" w:cs="Times New Roman"/>
      <w:i/>
      <w:noProof/>
      <w:color w:val="808080" w:themeColor="background1" w:themeShade="80"/>
      <w:sz w:val="13"/>
      <w:szCs w:val="13"/>
      <w:lang w:val="en-GB"/>
    </w:rPr>
  </w:style>
  <w:style w:type="paragraph" w:styleId="TOCHeading">
    <w:name w:val="TOC Heading"/>
    <w:basedOn w:val="Heading1"/>
    <w:next w:val="Normal"/>
    <w:uiPriority w:val="39"/>
    <w:unhideWhenUsed/>
    <w:rsid w:val="009460A2"/>
    <w:pPr>
      <w:spacing w:line="259" w:lineRule="auto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9460A2"/>
    <w:pPr>
      <w:spacing w:after="100"/>
      <w:ind w:left="220"/>
    </w:pPr>
  </w:style>
  <w:style w:type="paragraph" w:styleId="Title1" w:customStyle="1">
    <w:name w:val="!Title"/>
    <w:basedOn w:val="DocumentTitle"/>
    <w:next w:val="Title"/>
    <w:link w:val="TitleChar1"/>
    <w:autoRedefine/>
    <w:rsid w:val="009A2572"/>
  </w:style>
  <w:style w:type="paragraph" w:styleId="Bold" w:customStyle="1">
    <w:name w:val="!Bold"/>
    <w:basedOn w:val="Normal"/>
    <w:link w:val="BoldChar"/>
    <w:rsid w:val="009A2572"/>
    <w:pPr>
      <w:jc w:val="center"/>
    </w:pPr>
    <w:rPr>
      <w:rFonts w:ascii="Palatino Linotype" w:hAnsi="Palatino Linotype"/>
      <w:b/>
      <w:color w:val="467E90"/>
    </w:rPr>
  </w:style>
  <w:style w:type="character" w:styleId="TitleChar1" w:customStyle="1">
    <w:name w:val="!Title Char"/>
    <w:basedOn w:val="DocumentTitleChar"/>
    <w:link w:val="Title1"/>
    <w:rsid w:val="009A2572"/>
    <w:rPr>
      <w:rFonts w:ascii="Palatino Linotype" w:hAnsi="Palatino Linotype" w:eastAsiaTheme="majorEastAsia" w:cstheme="majorBidi"/>
      <w:b/>
      <w:noProof/>
      <w:spacing w:val="-10"/>
      <w:kern w:val="28"/>
      <w:sz w:val="56"/>
      <w:szCs w:val="56"/>
      <w:lang w:val="en-GB"/>
    </w:rPr>
  </w:style>
  <w:style w:type="paragraph" w:styleId="Headering" w:customStyle="1">
    <w:name w:val="Headering"/>
    <w:basedOn w:val="Title1"/>
    <w:rsid w:val="009A2572"/>
  </w:style>
  <w:style w:type="character" w:styleId="BoldChar" w:customStyle="1">
    <w:name w:val="!Bold Char"/>
    <w:basedOn w:val="Heading2Char"/>
    <w:link w:val="Bold"/>
    <w:rsid w:val="009A2572"/>
    <w:rPr>
      <w:rFonts w:ascii="Palatino Linotype" w:hAnsi="Palatino Linotype" w:eastAsia="Times New Roman" w:cs="Times New Roman"/>
      <w:b/>
      <w:color w:val="467E90"/>
      <w:sz w:val="22"/>
      <w:szCs w:val="20"/>
      <w:lang w:val="en-GB"/>
    </w:rPr>
  </w:style>
  <w:style w:type="character" w:styleId="Heading3Char" w:customStyle="1">
    <w:name w:val="Heading 3 Char"/>
    <w:basedOn w:val="DefaultParagraphFont"/>
    <w:link w:val="Heading3"/>
    <w:uiPriority w:val="9"/>
    <w:rsid w:val="009E3044"/>
    <w:rPr>
      <w:rFonts w:ascii="Palatino Linotype" w:hAnsi="Palatino Linotype" w:eastAsia="Times New Roman" w:cs="Arial"/>
      <w:color w:val="C81A1A" w:themeColor="accent6"/>
      <w:sz w:val="32"/>
      <w:szCs w:val="32"/>
      <w:lang w:val="en-GB"/>
    </w:rPr>
  </w:style>
  <w:style w:type="character" w:styleId="Heading4Char" w:customStyle="1">
    <w:name w:val="Heading 4 Char"/>
    <w:basedOn w:val="DefaultParagraphFont"/>
    <w:link w:val="Heading4"/>
    <w:uiPriority w:val="9"/>
    <w:rsid w:val="005011C7"/>
    <w:rPr>
      <w:rFonts w:asciiTheme="majorHAnsi" w:hAnsiTheme="majorHAnsi" w:eastAsiaTheme="majorEastAsia" w:cstheme="majorBidi"/>
      <w:i/>
      <w:iCs/>
      <w:color w:val="417586" w:themeColor="accent1" w:themeShade="BF"/>
      <w:sz w:val="22"/>
      <w:szCs w:val="20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C17EF4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310C2C"/>
    <w:pPr>
      <w:spacing w:after="100"/>
      <w:ind w:left="440"/>
    </w:pPr>
  </w:style>
  <w:style w:type="character" w:styleId="FollowedHyperlink">
    <w:name w:val="FollowedHyperlink"/>
    <w:basedOn w:val="DefaultParagraphFont"/>
    <w:uiPriority w:val="99"/>
    <w:semiHidden/>
    <w:unhideWhenUsed/>
    <w:rsid w:val="00ED35AB"/>
    <w:rPr>
      <w:color w:val="9F671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79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5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95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6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46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48033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06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7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50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568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54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24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68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356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12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1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54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7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43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01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09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04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593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934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62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19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0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068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17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37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42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293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16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702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33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82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992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497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93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30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378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44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44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1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15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11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95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5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81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03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270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8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56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25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35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73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859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53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66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75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94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25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43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23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196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27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340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10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04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3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17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78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38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43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79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78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0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90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63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15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75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56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04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96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310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5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28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32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534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70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154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404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3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1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6832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5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86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49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212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35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9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14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087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67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9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86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5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18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03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43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82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5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9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87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80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1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314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2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648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37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47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31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43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633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950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31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0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81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92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49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9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882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2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6379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87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18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38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44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40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15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66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4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76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25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43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612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24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52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5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70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48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09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1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72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998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5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312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22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258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00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210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32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57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21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61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56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92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04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98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296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33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021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286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714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07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886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83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13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52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20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45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01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5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6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5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3.png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media/image2.png" Id="rId12" /><Relationship Type="http://schemas.openxmlformats.org/officeDocument/2006/relationships/footer" Target="footer3.xml" Id="rId17" /><Relationship Type="http://schemas.openxmlformats.org/officeDocument/2006/relationships/customXml" Target="../customXml/item2.xml" Id="rId2" /><Relationship Type="http://schemas.openxmlformats.org/officeDocument/2006/relationships/footer" Target="footer2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footer" Target="footer1.xml" Id="rId15" /><Relationship Type="http://schemas.openxmlformats.org/officeDocument/2006/relationships/endnotes" Target="end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eader" Target="header1.xml" Id="rId14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nkerValley.org/" TargetMode="External"/></Relationships>
</file>

<file path=word/theme/theme1.xml><?xml version="1.0" encoding="utf-8"?>
<a:theme xmlns:a="http://schemas.openxmlformats.org/drawingml/2006/main" name="Office Theme">
  <a:themeElements>
    <a:clrScheme name="Custom 9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5B9BB0"/>
      </a:accent1>
      <a:accent2>
        <a:srgbClr val="8BB9C7"/>
      </a:accent2>
      <a:accent3>
        <a:srgbClr val="487C8E"/>
      </a:accent3>
      <a:accent4>
        <a:srgbClr val="7A8C8E"/>
      </a:accent4>
      <a:accent5>
        <a:srgbClr val="84ACB6"/>
      </a:accent5>
      <a:accent6>
        <a:srgbClr val="C81A1A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11F1947ADA424293D6405B8D6E58D7" ma:contentTypeVersion="18" ma:contentTypeDescription="Create a new document." ma:contentTypeScope="" ma:versionID="c882e35859b658dedb97d27c64be5e5c">
  <xsd:schema xmlns:xsd="http://www.w3.org/2001/XMLSchema" xmlns:xs="http://www.w3.org/2001/XMLSchema" xmlns:p="http://schemas.microsoft.com/office/2006/metadata/properties" xmlns:ns2="10cfc5d5-1971-463c-b6de-c4b4217321aa" xmlns:ns3="5f3db376-6605-4082-aaf7-237e87b60e62" targetNamespace="http://schemas.microsoft.com/office/2006/metadata/properties" ma:root="true" ma:fieldsID="4c42af18bc5d72c7328ba988f325ea6c" ns2:_="" ns3:_="">
    <xsd:import namespace="10cfc5d5-1971-463c-b6de-c4b4217321aa"/>
    <xsd:import namespace="5f3db376-6605-4082-aaf7-237e87b60e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fc5d5-1971-463c-b6de-c4b4217321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3db376-6605-4082-aaf7-237e87b60e6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7bcfb67-b24b-4931-b5c8-2421103690bf}" ma:internalName="TaxCatchAll" ma:showField="CatchAllData" ma:web="5f3db376-6605-4082-aaf7-237e87b60e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f3db376-6605-4082-aaf7-237e87b60e62" xsi:nil="true"/>
    <lcf76f155ced4ddcb4097134ff3c332f xmlns="10cfc5d5-1971-463c-b6de-c4b4217321aa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FE73C7-AED7-4410-AC4A-7CFB0DABA6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5437B0-725D-4251-A5E8-0284354BCD21}"/>
</file>

<file path=customXml/itemProps3.xml><?xml version="1.0" encoding="utf-8"?>
<ds:datastoreItem xmlns:ds="http://schemas.openxmlformats.org/officeDocument/2006/customXml" ds:itemID="{5C37CC26-CFC0-4248-8D83-2BD486842438}">
  <ds:schemaRefs>
    <ds:schemaRef ds:uri="http://schemas.microsoft.com/office/2006/metadata/properties"/>
    <ds:schemaRef ds:uri="http://schemas.microsoft.com/office/infopath/2007/PartnerControls"/>
    <ds:schemaRef ds:uri="5f3db376-6605-4082-aaf7-237e87b60e62"/>
    <ds:schemaRef ds:uri="10cfc5d5-1971-463c-b6de-c4b4217321aa"/>
  </ds:schemaRefs>
</ds:datastoreItem>
</file>

<file path=customXml/itemProps4.xml><?xml version="1.0" encoding="utf-8"?>
<ds:datastoreItem xmlns:ds="http://schemas.openxmlformats.org/officeDocument/2006/customXml" ds:itemID="{A03B551F-F7AD-4A48-A1AB-FFE02CBA1868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PHRP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Caroline</dc:creator>
  <lastModifiedBy>Rebecca Harris</lastModifiedBy>
  <revision>88</revision>
  <lastPrinted>2022-06-07T13:45:00.0000000Z</lastPrinted>
  <dcterms:created xsi:type="dcterms:W3CDTF">2021-05-18T21:03:00.0000000Z</dcterms:created>
  <dcterms:modified xsi:type="dcterms:W3CDTF">2024-10-26T19:01:33.2459891Z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0x0101007C11F1947ADA424293D6405B8D6E58D7</vt:lpwstr>
  </property>
  <property fmtid="{D5CDD505-2E9C-101B-9397-08002B2CF9AE}" pid="3" name="MediaServiceImageTags">
    <vt:lpwstr/>
  </property>
</Properties>
</file>